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1A85" w14:textId="6AED413D" w:rsidR="002138E6" w:rsidRDefault="002138E6">
      <w:pPr>
        <w:rPr>
          <w:b/>
        </w:rPr>
      </w:pPr>
    </w:p>
    <w:p w14:paraId="36D32ED8" w14:textId="605568AB" w:rsidR="002138E6" w:rsidRDefault="002138E6">
      <w:pPr>
        <w:spacing w:line="240" w:lineRule="auto"/>
        <w:rPr>
          <w:b/>
        </w:rPr>
      </w:pPr>
    </w:p>
    <w:p w14:paraId="118548B9" w14:textId="7F5920E6" w:rsidR="002138E6" w:rsidRPr="003B2831" w:rsidRDefault="006C4DBB" w:rsidP="003B2831">
      <w:pPr>
        <w:spacing w:line="240" w:lineRule="auto"/>
        <w:rPr>
          <w:b/>
        </w:rPr>
      </w:pPr>
      <w:r>
        <w:rPr>
          <w:noProof/>
        </w:rPr>
        <w:drawing>
          <wp:inline distT="0" distB="0" distL="0" distR="0" wp14:anchorId="6E209313" wp14:editId="0EDC8FA8">
            <wp:extent cx="1241425" cy="571500"/>
            <wp:effectExtent l="0" t="0" r="3175" b="0"/>
            <wp:docPr id="1" name="image1.png" descr="TAS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ASN Logo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B67FB" w:rsidRPr="006B67FB">
        <w:rPr>
          <w:b/>
          <w:sz w:val="28"/>
          <w:szCs w:val="28"/>
        </w:rPr>
        <w:t>6 Key Components for Reducing ESI</w:t>
      </w:r>
    </w:p>
    <w:p w14:paraId="41439B80" w14:textId="77777777" w:rsidR="002138E6" w:rsidRDefault="002138E6">
      <w:pPr>
        <w:jc w:val="center"/>
        <w:rPr>
          <w:b/>
        </w:rPr>
      </w:pPr>
    </w:p>
    <w:p w14:paraId="59B1637A" w14:textId="73609C49" w:rsidR="002138E6" w:rsidRDefault="00F544C2">
      <w:pPr>
        <w:numPr>
          <w:ilvl w:val="0"/>
          <w:numId w:val="1"/>
        </w:numPr>
        <w:rPr>
          <w:b/>
        </w:rPr>
      </w:pPr>
      <w:r>
        <w:rPr>
          <w:b/>
        </w:rPr>
        <w:t>Leadership Overs</w:t>
      </w:r>
      <w:r w:rsidR="00F9061B">
        <w:rPr>
          <w:b/>
        </w:rPr>
        <w:t>ight</w:t>
      </w:r>
    </w:p>
    <w:p w14:paraId="05422155" w14:textId="7BF6BD52" w:rsidR="002138E6" w:rsidRDefault="00F544C2">
      <w:pPr>
        <w:numPr>
          <w:ilvl w:val="1"/>
          <w:numId w:val="1"/>
        </w:numPr>
      </w:pPr>
      <w:r>
        <w:t>Review and communicate policy statement to include assurance of safety for all by using ESI as a last resort and a commitment to the reduction</w:t>
      </w:r>
      <w:r w:rsidR="00EB5762">
        <w:t xml:space="preserve"> of ESI</w:t>
      </w:r>
    </w:p>
    <w:p w14:paraId="117EDD0C" w14:textId="77777777" w:rsidR="00EB5762" w:rsidRPr="00872CB0" w:rsidRDefault="00EB5762" w:rsidP="00EB5762">
      <w:pPr>
        <w:numPr>
          <w:ilvl w:val="1"/>
          <w:numId w:val="1"/>
        </w:numPr>
        <w:rPr>
          <w:rStyle w:val="Hyperlink"/>
        </w:rPr>
      </w:pPr>
      <w:r>
        <w:t xml:space="preserve">Develop, analyze, and communicate data on </w:t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"https://www.ksdetasn.org/resources/2463" </w:instrText>
      </w:r>
      <w:r>
        <w:rPr>
          <w:color w:val="1155CC"/>
          <w:u w:val="single"/>
        </w:rPr>
      </w:r>
      <w:r>
        <w:rPr>
          <w:color w:val="1155CC"/>
          <w:u w:val="single"/>
        </w:rPr>
        <w:fldChar w:fldCharType="separate"/>
      </w:r>
      <w:r w:rsidRPr="00872CB0">
        <w:rPr>
          <w:rStyle w:val="Hyperlink"/>
        </w:rPr>
        <w:t>Goals to Reduce ESI</w:t>
      </w:r>
    </w:p>
    <w:p w14:paraId="6ED5AE21" w14:textId="67123B9B" w:rsidR="00EB5762" w:rsidRDefault="00EB5762" w:rsidP="00EB5762">
      <w:pPr>
        <w:numPr>
          <w:ilvl w:val="1"/>
          <w:numId w:val="1"/>
        </w:numPr>
      </w:pPr>
      <w:r>
        <w:rPr>
          <w:color w:val="1155CC"/>
          <w:u w:val="single"/>
        </w:rPr>
        <w:fldChar w:fldCharType="end"/>
      </w:r>
      <w:r w:rsidR="00BF69AB" w:rsidRPr="00BF69AB">
        <w:rPr>
          <w:color w:val="000000" w:themeColor="text1"/>
        </w:rPr>
        <w:t>Implement</w:t>
      </w:r>
      <w:r>
        <w:t>, monitor, and communicate Treatment Integrity Forms</w:t>
      </w:r>
    </w:p>
    <w:p w14:paraId="3A2815D5" w14:textId="212B90FF" w:rsidR="00445A1B" w:rsidRDefault="00000000" w:rsidP="00445A1B">
      <w:pPr>
        <w:numPr>
          <w:ilvl w:val="2"/>
          <w:numId w:val="1"/>
        </w:numPr>
        <w:rPr>
          <w:color w:val="1155CC"/>
          <w:u w:val="single"/>
        </w:rPr>
      </w:pPr>
      <w:hyperlink r:id="rId6" w:history="1">
        <w:r w:rsidR="00EB5762" w:rsidRPr="00D16532">
          <w:rPr>
            <w:rStyle w:val="Hyperlink"/>
          </w:rPr>
          <w:t>Teacher Treatment Integrity Form</w:t>
        </w:r>
      </w:hyperlink>
    </w:p>
    <w:p w14:paraId="63895D6B" w14:textId="19C8CA6F" w:rsidR="002138E6" w:rsidRPr="00445A1B" w:rsidRDefault="00000000" w:rsidP="00445A1B">
      <w:pPr>
        <w:numPr>
          <w:ilvl w:val="2"/>
          <w:numId w:val="1"/>
        </w:numPr>
        <w:rPr>
          <w:color w:val="1155CC"/>
          <w:u w:val="single"/>
        </w:rPr>
      </w:pPr>
      <w:hyperlink r:id="rId7">
        <w:r w:rsidR="00F544C2" w:rsidRPr="00445A1B">
          <w:rPr>
            <w:color w:val="1155CC"/>
            <w:u w:val="single"/>
          </w:rPr>
          <w:t>Trauma-Informed Care practices</w:t>
        </w:r>
      </w:hyperlink>
    </w:p>
    <w:p w14:paraId="432A7DEE" w14:textId="77777777" w:rsidR="002138E6" w:rsidRDefault="00F544C2">
      <w:pPr>
        <w:numPr>
          <w:ilvl w:val="1"/>
          <w:numId w:val="1"/>
        </w:numPr>
      </w:pPr>
      <w:r>
        <w:t>Prevention plan on Analysis of Debriefing Form includes performance development training as needed</w:t>
      </w:r>
    </w:p>
    <w:p w14:paraId="0E3A9F61" w14:textId="77777777" w:rsidR="00327D70" w:rsidRDefault="00F544C2" w:rsidP="00327D70">
      <w:pPr>
        <w:numPr>
          <w:ilvl w:val="2"/>
          <w:numId w:val="1"/>
        </w:numPr>
      </w:pPr>
      <w:r>
        <w:t>Include families in performance development training as indicated in IEP</w:t>
      </w:r>
    </w:p>
    <w:p w14:paraId="7A0107CE" w14:textId="77777777" w:rsidR="00327D70" w:rsidRDefault="00327D70" w:rsidP="00327D70">
      <w:pPr>
        <w:numPr>
          <w:ilvl w:val="1"/>
          <w:numId w:val="1"/>
        </w:numPr>
      </w:pPr>
      <w:r>
        <w:t xml:space="preserve">Develop, communicate, and monitor </w:t>
      </w:r>
      <w:hyperlink r:id="rId8">
        <w:r>
          <w:rPr>
            <w:color w:val="1155CC"/>
            <w:u w:val="single"/>
          </w:rPr>
          <w:t xml:space="preserve">Staff Recognition Plan </w:t>
        </w:r>
      </w:hyperlink>
    </w:p>
    <w:p w14:paraId="14955330" w14:textId="77777777" w:rsidR="00327D70" w:rsidRDefault="00327D70" w:rsidP="00327D70">
      <w:pPr>
        <w:numPr>
          <w:ilvl w:val="1"/>
          <w:numId w:val="1"/>
        </w:numPr>
      </w:pPr>
      <w:r>
        <w:t xml:space="preserve">Monitor the completion of the </w:t>
      </w:r>
      <w:hyperlink r:id="rId9" w:history="1">
        <w:r w:rsidRPr="00EB5762">
          <w:rPr>
            <w:rStyle w:val="Hyperlink"/>
          </w:rPr>
          <w:t>Debriefing Form</w:t>
        </w:r>
      </w:hyperlink>
    </w:p>
    <w:p w14:paraId="3FA51AE6" w14:textId="77777777" w:rsidR="00327D70" w:rsidRPr="00EB5762" w:rsidRDefault="00327D70" w:rsidP="00327D70">
      <w:pPr>
        <w:numPr>
          <w:ilvl w:val="1"/>
          <w:numId w:val="1"/>
        </w:numPr>
      </w:pPr>
      <w:r>
        <w:t xml:space="preserve">Facilitate the </w:t>
      </w:r>
      <w:hyperlink r:id="rId10">
        <w:r>
          <w:rPr>
            <w:color w:val="1155CC"/>
            <w:u w:val="single"/>
          </w:rPr>
          <w:t>Analysis of Debriefing Form</w:t>
        </w:r>
      </w:hyperlink>
      <w:r>
        <w:t xml:space="preserve"> and monitor implementation of the changes to future procedures </w:t>
      </w:r>
    </w:p>
    <w:p w14:paraId="3C05C7D1" w14:textId="77777777" w:rsidR="00327D70" w:rsidRDefault="00327D70" w:rsidP="00327D70">
      <w:pPr>
        <w:numPr>
          <w:ilvl w:val="1"/>
          <w:numId w:val="1"/>
        </w:numPr>
      </w:pPr>
      <w:r>
        <w:t xml:space="preserve">Implement, communicate, and monitor </w:t>
      </w:r>
      <w:hyperlink r:id="rId11" w:history="1">
        <w:r w:rsidRPr="00872CB0">
          <w:rPr>
            <w:rStyle w:val="Hyperlink"/>
          </w:rPr>
          <w:t>Oversi</w:t>
        </w:r>
        <w:r>
          <w:rPr>
            <w:rStyle w:val="Hyperlink"/>
          </w:rPr>
          <w:t>ght</w:t>
        </w:r>
        <w:r w:rsidRPr="00872CB0">
          <w:rPr>
            <w:rStyle w:val="Hyperlink"/>
          </w:rPr>
          <w:t xml:space="preserve"> Plan</w:t>
        </w:r>
      </w:hyperlink>
      <w:r>
        <w:t xml:space="preserve"> </w:t>
      </w:r>
    </w:p>
    <w:p w14:paraId="44CF63BC" w14:textId="77777777" w:rsidR="00327D70" w:rsidRDefault="00327D70" w:rsidP="00327D70">
      <w:pPr>
        <w:numPr>
          <w:ilvl w:val="1"/>
          <w:numId w:val="1"/>
        </w:numPr>
      </w:pPr>
      <w:r>
        <w:t xml:space="preserve">Develop, monitor, and communicate </w:t>
      </w:r>
      <w:hyperlink r:id="rId12">
        <w:r>
          <w:rPr>
            <w:color w:val="1155CC"/>
            <w:u w:val="single"/>
          </w:rPr>
          <w:t xml:space="preserve">Action Plan </w:t>
        </w:r>
      </w:hyperlink>
      <w:r>
        <w:t>for reducing ESI</w:t>
      </w:r>
    </w:p>
    <w:p w14:paraId="6331EFB9" w14:textId="77777777" w:rsidR="00327D70" w:rsidRDefault="00327D70" w:rsidP="00327D70">
      <w:pPr>
        <w:numPr>
          <w:ilvl w:val="0"/>
          <w:numId w:val="1"/>
        </w:numPr>
        <w:rPr>
          <w:b/>
        </w:rPr>
      </w:pPr>
      <w:r>
        <w:rPr>
          <w:b/>
        </w:rPr>
        <w:t>Use Data to Inform Practice</w:t>
      </w:r>
    </w:p>
    <w:p w14:paraId="0DC6708A" w14:textId="3C695EEE" w:rsidR="00327D70" w:rsidRDefault="00327D70" w:rsidP="00327D70">
      <w:pPr>
        <w:numPr>
          <w:ilvl w:val="1"/>
          <w:numId w:val="1"/>
        </w:numPr>
      </w:pPr>
      <w:r>
        <w:t>Gather baseline of go</w:t>
      </w:r>
      <w:r w:rsidR="00BF69AB">
        <w:t>al</w:t>
      </w:r>
      <w:r>
        <w:t xml:space="preserve"> to reduce ESI</w:t>
      </w:r>
    </w:p>
    <w:p w14:paraId="10D819EE" w14:textId="77777777" w:rsidR="00327D70" w:rsidRDefault="00000000" w:rsidP="00327D70">
      <w:pPr>
        <w:numPr>
          <w:ilvl w:val="1"/>
          <w:numId w:val="1"/>
        </w:numPr>
      </w:pPr>
      <w:hyperlink r:id="rId13">
        <w:r w:rsidR="00327D70">
          <w:rPr>
            <w:color w:val="1155CC"/>
            <w:u w:val="single"/>
          </w:rPr>
          <w:t>Track,</w:t>
        </w:r>
      </w:hyperlink>
      <w:r w:rsidR="00327D70">
        <w:t xml:space="preserve"> </w:t>
      </w:r>
      <w:hyperlink r:id="rId14">
        <w:r w:rsidR="00327D70">
          <w:rPr>
            <w:color w:val="1155CC"/>
            <w:u w:val="single"/>
          </w:rPr>
          <w:t>graph</w:t>
        </w:r>
      </w:hyperlink>
      <w:r w:rsidR="00327D70">
        <w:t xml:space="preserve">, </w:t>
      </w:r>
      <w:hyperlink r:id="rId15">
        <w:r w:rsidR="00327D70">
          <w:rPr>
            <w:color w:val="1155CC"/>
            <w:u w:val="single"/>
          </w:rPr>
          <w:t>analyze</w:t>
        </w:r>
      </w:hyperlink>
      <w:r w:rsidR="00327D70">
        <w:t xml:space="preserve">, post, and </w:t>
      </w:r>
      <w:hyperlink r:id="rId16">
        <w:r w:rsidR="00327D70">
          <w:rPr>
            <w:color w:val="1155CC"/>
            <w:u w:val="single"/>
          </w:rPr>
          <w:t>recognize</w:t>
        </w:r>
      </w:hyperlink>
      <w:r w:rsidR="00327D70">
        <w:t xml:space="preserve"> the progress of the goals</w:t>
      </w:r>
    </w:p>
    <w:p w14:paraId="4D6770FD" w14:textId="77777777" w:rsidR="00327D70" w:rsidRDefault="00327D70" w:rsidP="00327D70">
      <w:pPr>
        <w:numPr>
          <w:ilvl w:val="0"/>
          <w:numId w:val="1"/>
        </w:numPr>
        <w:rPr>
          <w:b/>
        </w:rPr>
      </w:pPr>
      <w:r>
        <w:rPr>
          <w:b/>
        </w:rPr>
        <w:t>Performance Development</w:t>
      </w:r>
    </w:p>
    <w:p w14:paraId="1466763A" w14:textId="77777777" w:rsidR="00327D70" w:rsidRDefault="00327D70" w:rsidP="00327D70">
      <w:pPr>
        <w:numPr>
          <w:ilvl w:val="1"/>
          <w:numId w:val="1"/>
        </w:numPr>
      </w:pPr>
      <w:r>
        <w:t>Organize a Performance Development Team to provide new hire and ongoing training (ie: monthly)</w:t>
      </w:r>
    </w:p>
    <w:p w14:paraId="39D23A28" w14:textId="77777777" w:rsidR="00327D70" w:rsidRDefault="00327D70" w:rsidP="00327D70">
      <w:pPr>
        <w:numPr>
          <w:ilvl w:val="1"/>
          <w:numId w:val="1"/>
        </w:numPr>
      </w:pPr>
      <w:r>
        <w:t>Allow staff input on performance development training</w:t>
      </w:r>
    </w:p>
    <w:p w14:paraId="510DD504" w14:textId="77777777" w:rsidR="00327D70" w:rsidRDefault="00327D70" w:rsidP="00327D70">
      <w:pPr>
        <w:numPr>
          <w:ilvl w:val="1"/>
          <w:numId w:val="1"/>
        </w:numPr>
      </w:pPr>
      <w:r>
        <w:t>New Hire and Ongoing Training Includes:</w:t>
      </w:r>
    </w:p>
    <w:p w14:paraId="1AB1D50B" w14:textId="56122ABB" w:rsidR="00327D70" w:rsidRDefault="00000000" w:rsidP="00327D70">
      <w:pPr>
        <w:numPr>
          <w:ilvl w:val="2"/>
          <w:numId w:val="1"/>
        </w:numPr>
      </w:pPr>
      <w:hyperlink r:id="rId17" w:history="1">
        <w:r w:rsidR="00327D70" w:rsidRPr="00BB541C">
          <w:rPr>
            <w:rStyle w:val="Hyperlink"/>
          </w:rPr>
          <w:t>Behavior Skills Training</w:t>
        </w:r>
      </w:hyperlink>
      <w:r w:rsidR="00327D70">
        <w:t xml:space="preserve"> (BST) to </w:t>
      </w:r>
      <w:r w:rsidR="00BB541C">
        <w:t>train staff on how to implement strategies</w:t>
      </w:r>
      <w:r w:rsidR="00327D70">
        <w:t xml:space="preserve"> </w:t>
      </w:r>
    </w:p>
    <w:p w14:paraId="522152FA" w14:textId="77777777" w:rsidR="00D16532" w:rsidRDefault="00D16532" w:rsidP="00D16532">
      <w:pPr>
        <w:numPr>
          <w:ilvl w:val="2"/>
          <w:numId w:val="1"/>
        </w:numPr>
      </w:pPr>
      <w:hyperlink r:id="rId18" w:history="1">
        <w:r w:rsidRPr="00D16532">
          <w:rPr>
            <w:rStyle w:val="Hyperlink"/>
          </w:rPr>
          <w:t>ESI laws and regulations</w:t>
        </w:r>
      </w:hyperlink>
    </w:p>
    <w:p w14:paraId="37907C1C" w14:textId="77777777" w:rsidR="00D16532" w:rsidRDefault="00000000" w:rsidP="00D16532">
      <w:pPr>
        <w:numPr>
          <w:ilvl w:val="2"/>
          <w:numId w:val="1"/>
        </w:numPr>
      </w:pPr>
      <w:hyperlink r:id="rId19">
        <w:r w:rsidR="00D16532">
          <w:rPr>
            <w:color w:val="1155CC"/>
            <w:u w:val="single"/>
          </w:rPr>
          <w:t>Neurobiological effects of trauma and student diagnoses</w:t>
        </w:r>
      </w:hyperlink>
    </w:p>
    <w:p w14:paraId="490990FE" w14:textId="77777777" w:rsidR="00D16532" w:rsidRDefault="00D16532" w:rsidP="00D16532">
      <w:pPr>
        <w:numPr>
          <w:ilvl w:val="2"/>
          <w:numId w:val="1"/>
        </w:numPr>
      </w:pPr>
      <w:r>
        <w:t>Restraint and seclusion procedures (</w:t>
      </w:r>
      <w:proofErr w:type="spellStart"/>
      <w:r>
        <w:t>ie</w:t>
      </w:r>
      <w:proofErr w:type="spellEnd"/>
      <w:r>
        <w:t xml:space="preserve">: </w:t>
      </w:r>
      <w:hyperlink r:id="rId20">
        <w:r>
          <w:rPr>
            <w:color w:val="1155CC"/>
            <w:u w:val="single"/>
          </w:rPr>
          <w:t>CPI</w:t>
        </w:r>
      </w:hyperlink>
      <w:r>
        <w:rPr>
          <w:color w:val="1155CC"/>
          <w:u w:val="single"/>
        </w:rPr>
        <w:t xml:space="preserve">, </w:t>
      </w:r>
      <w:hyperlink r:id="rId21" w:history="1">
        <w:proofErr w:type="spellStart"/>
        <w:r w:rsidRPr="00D16532">
          <w:rPr>
            <w:rStyle w:val="Hyperlink"/>
          </w:rPr>
          <w:t>Mandt</w:t>
        </w:r>
        <w:proofErr w:type="spellEnd"/>
        <w:r w:rsidRPr="00D16532">
          <w:rPr>
            <w:rStyle w:val="Hyperlink"/>
          </w:rPr>
          <w:t>)</w:t>
        </w:r>
      </w:hyperlink>
    </w:p>
    <w:p w14:paraId="516606D7" w14:textId="40AD2F63" w:rsidR="00D16532" w:rsidRDefault="00D16532" w:rsidP="00327D70">
      <w:pPr>
        <w:numPr>
          <w:ilvl w:val="2"/>
          <w:numId w:val="1"/>
        </w:numPr>
      </w:pPr>
      <w:proofErr w:type="spellStart"/>
      <w:r>
        <w:t>REsTRAIN</w:t>
      </w:r>
      <w:proofErr w:type="spellEnd"/>
      <w:r>
        <w:t xml:space="preserve"> Forms for Reducing ESI</w:t>
      </w:r>
    </w:p>
    <w:p w14:paraId="3346D1A0" w14:textId="68A9B3DD" w:rsidR="00327D70" w:rsidRDefault="00000000" w:rsidP="00D16532">
      <w:pPr>
        <w:numPr>
          <w:ilvl w:val="3"/>
          <w:numId w:val="1"/>
        </w:numPr>
      </w:pPr>
      <w:hyperlink r:id="rId22">
        <w:r w:rsidR="00327D70">
          <w:rPr>
            <w:color w:val="1155CC"/>
            <w:u w:val="single"/>
          </w:rPr>
          <w:t>Debriefing</w:t>
        </w:r>
      </w:hyperlink>
      <w:r w:rsidR="00327D70">
        <w:t xml:space="preserve"> procedures</w:t>
      </w:r>
    </w:p>
    <w:p w14:paraId="684D1B17" w14:textId="77777777" w:rsidR="00327D70" w:rsidRDefault="00327D70" w:rsidP="00D16532">
      <w:pPr>
        <w:numPr>
          <w:ilvl w:val="3"/>
          <w:numId w:val="1"/>
        </w:numPr>
      </w:pPr>
      <w:r>
        <w:t xml:space="preserve">ESI </w:t>
      </w:r>
      <w:hyperlink r:id="rId23" w:history="1">
        <w:r w:rsidRPr="00EB5762">
          <w:rPr>
            <w:rStyle w:val="Hyperlink"/>
          </w:rPr>
          <w:t>Oversight Plan</w:t>
        </w:r>
      </w:hyperlink>
    </w:p>
    <w:p w14:paraId="7115369E" w14:textId="77777777" w:rsidR="00327D70" w:rsidRDefault="00327D70" w:rsidP="00D16532">
      <w:pPr>
        <w:numPr>
          <w:ilvl w:val="3"/>
          <w:numId w:val="1"/>
        </w:numPr>
      </w:pPr>
      <w:r>
        <w:t>ESI Prevention Supports (see below)</w:t>
      </w:r>
    </w:p>
    <w:p w14:paraId="55DD2F80" w14:textId="17D247E6" w:rsidR="00327D70" w:rsidRDefault="00D16532" w:rsidP="00D16532">
      <w:pPr>
        <w:numPr>
          <w:ilvl w:val="3"/>
          <w:numId w:val="1"/>
        </w:numPr>
      </w:pPr>
      <w:hyperlink r:id="rId24" w:history="1">
        <w:r w:rsidR="00327D70" w:rsidRPr="00D16532">
          <w:rPr>
            <w:rStyle w:val="Hyperlink"/>
          </w:rPr>
          <w:t>ESI Treatment Integrity Form</w:t>
        </w:r>
      </w:hyperlink>
      <w:r w:rsidR="00327D70">
        <w:t xml:space="preserve"> </w:t>
      </w:r>
    </w:p>
    <w:p w14:paraId="19B48993" w14:textId="77777777" w:rsidR="00327D70" w:rsidRDefault="00000000" w:rsidP="00D16532">
      <w:pPr>
        <w:numPr>
          <w:ilvl w:val="3"/>
          <w:numId w:val="1"/>
        </w:numPr>
      </w:pPr>
      <w:hyperlink r:id="rId25">
        <w:r w:rsidR="00327D70">
          <w:rPr>
            <w:color w:val="1155CC"/>
            <w:u w:val="single"/>
          </w:rPr>
          <w:t xml:space="preserve">Staff Recognition Plan </w:t>
        </w:r>
      </w:hyperlink>
      <w:r w:rsidR="00327D70">
        <w:t>for ESI Reduction</w:t>
      </w:r>
    </w:p>
    <w:p w14:paraId="6FB01075" w14:textId="77777777" w:rsidR="00D16532" w:rsidRDefault="00D16532" w:rsidP="00D16532"/>
    <w:p w14:paraId="0CAD97E2" w14:textId="7103F320" w:rsidR="002138E6" w:rsidRPr="00D16532" w:rsidRDefault="00F544C2" w:rsidP="00D16532">
      <w:pPr>
        <w:pStyle w:val="ListParagraph"/>
        <w:numPr>
          <w:ilvl w:val="0"/>
          <w:numId w:val="1"/>
        </w:numPr>
        <w:rPr>
          <w:b/>
        </w:rPr>
      </w:pPr>
      <w:r w:rsidRPr="00D16532">
        <w:rPr>
          <w:b/>
        </w:rPr>
        <w:t>Use ESI Prevention Supports</w:t>
      </w:r>
    </w:p>
    <w:p w14:paraId="7AA86010" w14:textId="77777777" w:rsidR="002138E6" w:rsidRDefault="00F544C2">
      <w:pPr>
        <w:numPr>
          <w:ilvl w:val="1"/>
          <w:numId w:val="1"/>
        </w:numPr>
      </w:pPr>
      <w:r>
        <w:t>Behavioral Supports:</w:t>
      </w:r>
    </w:p>
    <w:p w14:paraId="779E9FE2" w14:textId="12812A8A" w:rsidR="00221611" w:rsidRDefault="00000000" w:rsidP="00221611">
      <w:pPr>
        <w:numPr>
          <w:ilvl w:val="2"/>
          <w:numId w:val="1"/>
        </w:numPr>
      </w:pPr>
      <w:hyperlink r:id="rId26" w:history="1">
        <w:r w:rsidR="00173F4C" w:rsidRPr="00173F4C">
          <w:rPr>
            <w:rStyle w:val="Hyperlink"/>
          </w:rPr>
          <w:t>Pairing</w:t>
        </w:r>
      </w:hyperlink>
    </w:p>
    <w:p w14:paraId="287A3109" w14:textId="29B9E1A0" w:rsidR="002138E6" w:rsidRDefault="00000000">
      <w:pPr>
        <w:numPr>
          <w:ilvl w:val="2"/>
          <w:numId w:val="1"/>
        </w:numPr>
      </w:pPr>
      <w:hyperlink r:id="rId27" w:history="1">
        <w:r w:rsidR="0032722C" w:rsidRPr="003C12FE">
          <w:rPr>
            <w:rStyle w:val="Hyperlink"/>
          </w:rPr>
          <w:t>5</w:t>
        </w:r>
        <w:r w:rsidR="00F544C2" w:rsidRPr="003C12FE">
          <w:rPr>
            <w:rStyle w:val="Hyperlink"/>
          </w:rPr>
          <w:t>:1 Ratio of positive to negative staff to student interaction</w:t>
        </w:r>
      </w:hyperlink>
      <w:r w:rsidR="00F544C2">
        <w:t xml:space="preserve"> </w:t>
      </w:r>
    </w:p>
    <w:p w14:paraId="3FC6761B" w14:textId="3015BFBA" w:rsidR="00221611" w:rsidRDefault="00000000" w:rsidP="00221611">
      <w:pPr>
        <w:numPr>
          <w:ilvl w:val="2"/>
          <w:numId w:val="1"/>
        </w:numPr>
      </w:pPr>
      <w:hyperlink r:id="rId28" w:history="1">
        <w:r w:rsidR="00221611" w:rsidRPr="00416399">
          <w:rPr>
            <w:rStyle w:val="Hyperlink"/>
          </w:rPr>
          <w:t>Choice-Making</w:t>
        </w:r>
      </w:hyperlink>
      <w:r w:rsidR="00221611">
        <w:t xml:space="preserve"> strategies </w:t>
      </w:r>
    </w:p>
    <w:p w14:paraId="10F02EBE" w14:textId="387C3093" w:rsidR="00221611" w:rsidRPr="00EB5762" w:rsidRDefault="00000000" w:rsidP="00221611">
      <w:pPr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29" w:history="1">
        <w:r w:rsidR="00221611" w:rsidRPr="003E0383">
          <w:rPr>
            <w:rStyle w:val="Hyperlink"/>
          </w:rPr>
          <w:t>Schedule of reinforcement</w:t>
        </w:r>
      </w:hyperlink>
    </w:p>
    <w:p w14:paraId="7DAD5F25" w14:textId="1DB9C78A" w:rsidR="00221611" w:rsidRDefault="00221611">
      <w:pPr>
        <w:numPr>
          <w:ilvl w:val="2"/>
          <w:numId w:val="1"/>
        </w:numPr>
      </w:pPr>
      <w:r>
        <w:t>Preference Assessments</w:t>
      </w:r>
    </w:p>
    <w:p w14:paraId="62FF8801" w14:textId="761AE64B" w:rsidR="00221611" w:rsidRDefault="00000000">
      <w:pPr>
        <w:numPr>
          <w:ilvl w:val="2"/>
          <w:numId w:val="1"/>
        </w:numPr>
      </w:pPr>
      <w:hyperlink r:id="rId30" w:history="1">
        <w:r w:rsidR="00221611" w:rsidRPr="00173F4C">
          <w:rPr>
            <w:rStyle w:val="Hyperlink"/>
          </w:rPr>
          <w:t>FBA</w:t>
        </w:r>
      </w:hyperlink>
    </w:p>
    <w:p w14:paraId="4104D39B" w14:textId="0FBF8E3F" w:rsidR="00221611" w:rsidRDefault="00000000" w:rsidP="00221611">
      <w:pPr>
        <w:numPr>
          <w:ilvl w:val="2"/>
          <w:numId w:val="1"/>
        </w:numPr>
      </w:pPr>
      <w:hyperlink r:id="rId31" w:history="1">
        <w:r w:rsidR="00221611" w:rsidRPr="003E0383">
          <w:rPr>
            <w:rStyle w:val="Hyperlink"/>
          </w:rPr>
          <w:t>Extinction</w:t>
        </w:r>
      </w:hyperlink>
      <w:r w:rsidR="00221611">
        <w:t xml:space="preserve"> </w:t>
      </w:r>
    </w:p>
    <w:p w14:paraId="0F99E311" w14:textId="34430E20" w:rsidR="00342144" w:rsidRDefault="00000000">
      <w:pPr>
        <w:numPr>
          <w:ilvl w:val="2"/>
          <w:numId w:val="1"/>
        </w:numPr>
      </w:pPr>
      <w:hyperlink r:id="rId32" w:history="1">
        <w:r w:rsidR="00342144" w:rsidRPr="00342144">
          <w:rPr>
            <w:rStyle w:val="Hyperlink"/>
          </w:rPr>
          <w:t>Precorrection</w:t>
        </w:r>
      </w:hyperlink>
    </w:p>
    <w:p w14:paraId="53BB6AE1" w14:textId="03349A7E" w:rsidR="00221611" w:rsidRDefault="00000000">
      <w:pPr>
        <w:numPr>
          <w:ilvl w:val="2"/>
          <w:numId w:val="1"/>
        </w:numPr>
      </w:pPr>
      <w:hyperlink r:id="rId33" w:history="1">
        <w:r w:rsidR="00221611" w:rsidRPr="000570A5">
          <w:rPr>
            <w:rStyle w:val="Hyperlink"/>
          </w:rPr>
          <w:t>Shaping</w:t>
        </w:r>
      </w:hyperlink>
    </w:p>
    <w:p w14:paraId="6E6E5FC5" w14:textId="5262A408" w:rsidR="000570A5" w:rsidRDefault="00000000" w:rsidP="000570A5">
      <w:pPr>
        <w:numPr>
          <w:ilvl w:val="2"/>
          <w:numId w:val="1"/>
        </w:numPr>
      </w:pPr>
      <w:hyperlink r:id="rId34" w:history="1">
        <w:r w:rsidR="000570A5" w:rsidRPr="000570A5">
          <w:rPr>
            <w:rStyle w:val="Hyperlink"/>
          </w:rPr>
          <w:t xml:space="preserve">Function-Based </w:t>
        </w:r>
        <w:r w:rsidR="000570A5">
          <w:rPr>
            <w:rStyle w:val="Hyperlink"/>
          </w:rPr>
          <w:t>Thinking</w:t>
        </w:r>
      </w:hyperlink>
      <w:r w:rsidR="000570A5">
        <w:t xml:space="preserve"> (Will need to create a Moodle account first)</w:t>
      </w:r>
    </w:p>
    <w:p w14:paraId="30E4057A" w14:textId="77777777" w:rsidR="002138E6" w:rsidRDefault="00F544C2">
      <w:pPr>
        <w:numPr>
          <w:ilvl w:val="1"/>
          <w:numId w:val="1"/>
        </w:numPr>
      </w:pPr>
      <w:r>
        <w:t>Instructional Supports:</w:t>
      </w:r>
    </w:p>
    <w:p w14:paraId="1974CAD2" w14:textId="3E24B6E0" w:rsidR="00215BA9" w:rsidRDefault="00000000" w:rsidP="00215BA9">
      <w:pPr>
        <w:numPr>
          <w:ilvl w:val="2"/>
          <w:numId w:val="1"/>
        </w:numPr>
      </w:pPr>
      <w:hyperlink r:id="rId35" w:history="1">
        <w:r w:rsidR="00215BA9" w:rsidRPr="00215BA9">
          <w:rPr>
            <w:rStyle w:val="Hyperlink"/>
          </w:rPr>
          <w:t>Active Supervision</w:t>
        </w:r>
      </w:hyperlink>
    </w:p>
    <w:p w14:paraId="7A62C6A3" w14:textId="0ED33A5F" w:rsidR="00221611" w:rsidRDefault="00221611" w:rsidP="00EB5762">
      <w:pPr>
        <w:numPr>
          <w:ilvl w:val="2"/>
          <w:numId w:val="1"/>
        </w:numPr>
      </w:pPr>
      <w:r>
        <w:t>Fade in demands</w:t>
      </w:r>
    </w:p>
    <w:p w14:paraId="1FFB5FD9" w14:textId="6C261F3F" w:rsidR="00221611" w:rsidRDefault="00000000" w:rsidP="00221611">
      <w:pPr>
        <w:numPr>
          <w:ilvl w:val="2"/>
          <w:numId w:val="1"/>
        </w:numPr>
      </w:pPr>
      <w:hyperlink r:id="rId36" w:history="1">
        <w:r w:rsidR="00221611" w:rsidRPr="004A551D">
          <w:rPr>
            <w:rStyle w:val="Hyperlink"/>
          </w:rPr>
          <w:t>Intersperse easy and difficult demands at 80/20 ratio</w:t>
        </w:r>
      </w:hyperlink>
    </w:p>
    <w:p w14:paraId="46E2EE81" w14:textId="77777777" w:rsidR="00221611" w:rsidRDefault="00221611" w:rsidP="00221611">
      <w:pPr>
        <w:numPr>
          <w:ilvl w:val="2"/>
          <w:numId w:val="1"/>
        </w:numPr>
      </w:pPr>
      <w:r>
        <w:t>Mix and vary type and presentation of instruction tasks and demands</w:t>
      </w:r>
    </w:p>
    <w:p w14:paraId="00CE9C39" w14:textId="01EE54D0" w:rsidR="00221611" w:rsidRDefault="000570A5" w:rsidP="00221611">
      <w:pPr>
        <w:numPr>
          <w:ilvl w:val="2"/>
          <w:numId w:val="1"/>
        </w:numPr>
        <w:rPr>
          <w:color w:val="000000" w:themeColor="text1"/>
        </w:rPr>
      </w:pPr>
      <w:r w:rsidRPr="000570A5">
        <w:rPr>
          <w:color w:val="000000" w:themeColor="text1"/>
        </w:rPr>
        <w:t>Prompting Procedures</w:t>
      </w:r>
    </w:p>
    <w:p w14:paraId="76DEBFDA" w14:textId="77777777" w:rsidR="000570A5" w:rsidRDefault="00000000" w:rsidP="000570A5">
      <w:pPr>
        <w:numPr>
          <w:ilvl w:val="2"/>
          <w:numId w:val="1"/>
        </w:numPr>
      </w:pPr>
      <w:hyperlink r:id="rId37" w:history="1">
        <w:r w:rsidR="000570A5" w:rsidRPr="00FE4073">
          <w:rPr>
            <w:rStyle w:val="Hyperlink"/>
          </w:rPr>
          <w:t>Behavior momentum</w:t>
        </w:r>
      </w:hyperlink>
    </w:p>
    <w:p w14:paraId="36364CCC" w14:textId="07D05D45" w:rsidR="0017648A" w:rsidRDefault="0017648A" w:rsidP="00221611">
      <w:pPr>
        <w:numPr>
          <w:ilvl w:val="2"/>
          <w:numId w:val="1"/>
        </w:numPr>
      </w:pPr>
      <w:r>
        <w:t>Teach replacement behaviors during social skill lessons</w:t>
      </w:r>
    </w:p>
    <w:p w14:paraId="5465839D" w14:textId="77777777" w:rsidR="006E002F" w:rsidRPr="006E002F" w:rsidRDefault="006E002F" w:rsidP="00221611">
      <w:pPr>
        <w:numPr>
          <w:ilvl w:val="2"/>
          <w:numId w:val="1"/>
        </w:numPr>
      </w:pPr>
      <w:r w:rsidRPr="006E002F">
        <w:rPr>
          <w:color w:val="000000"/>
        </w:rPr>
        <w:t>Data Collection (</w:t>
      </w:r>
      <w:hyperlink r:id="rId38" w:history="1">
        <w:r w:rsidRPr="003B2831">
          <w:rPr>
            <w:rStyle w:val="Hyperlink"/>
            <w:color w:val="0F3AC2"/>
          </w:rPr>
          <w:t>Frequency/Rate</w:t>
        </w:r>
      </w:hyperlink>
      <w:r w:rsidRPr="003B2831">
        <w:rPr>
          <w:color w:val="0F3AC2"/>
        </w:rPr>
        <w:t xml:space="preserve">, </w:t>
      </w:r>
      <w:hyperlink r:id="rId39" w:history="1">
        <w:r w:rsidRPr="003B2831">
          <w:rPr>
            <w:rStyle w:val="Hyperlink"/>
            <w:color w:val="0F3AC2"/>
          </w:rPr>
          <w:t>Duration</w:t>
        </w:r>
      </w:hyperlink>
      <w:r w:rsidRPr="003B2831">
        <w:rPr>
          <w:color w:val="0F3AC2"/>
        </w:rPr>
        <w:t xml:space="preserve">, </w:t>
      </w:r>
      <w:hyperlink r:id="rId40" w:history="1">
        <w:r w:rsidRPr="003B2831">
          <w:rPr>
            <w:rStyle w:val="Hyperlink"/>
            <w:color w:val="0F3AC2"/>
          </w:rPr>
          <w:t>Latency</w:t>
        </w:r>
      </w:hyperlink>
      <w:r w:rsidRPr="003B2831">
        <w:rPr>
          <w:color w:val="0070C0"/>
        </w:rPr>
        <w:t xml:space="preserve">, </w:t>
      </w:r>
      <w:r w:rsidRPr="006E002F">
        <w:rPr>
          <w:color w:val="000000"/>
        </w:rPr>
        <w:t>Interval)</w:t>
      </w:r>
    </w:p>
    <w:p w14:paraId="6F3AFBE0" w14:textId="566DFBE6" w:rsidR="006E002F" w:rsidRDefault="006E002F" w:rsidP="00221611">
      <w:pPr>
        <w:numPr>
          <w:ilvl w:val="2"/>
          <w:numId w:val="1"/>
        </w:numPr>
      </w:pPr>
      <w:r>
        <w:t>Simultaneous Prompting</w:t>
      </w:r>
    </w:p>
    <w:p w14:paraId="5A1AB7DF" w14:textId="77777777" w:rsidR="002138E6" w:rsidRDefault="00F544C2">
      <w:pPr>
        <w:numPr>
          <w:ilvl w:val="1"/>
          <w:numId w:val="1"/>
        </w:numPr>
      </w:pPr>
      <w:r>
        <w:t>Environmental Supports:</w:t>
      </w:r>
    </w:p>
    <w:p w14:paraId="4633F967" w14:textId="665862D0" w:rsidR="00221611" w:rsidRDefault="00000000" w:rsidP="00221611">
      <w:pPr>
        <w:numPr>
          <w:ilvl w:val="2"/>
          <w:numId w:val="1"/>
        </w:numPr>
      </w:pPr>
      <w:hyperlink r:id="rId41" w:history="1">
        <w:r w:rsidR="00221611" w:rsidRPr="00173F4C">
          <w:rPr>
            <w:rStyle w:val="Hyperlink"/>
          </w:rPr>
          <w:t>Physical Structure</w:t>
        </w:r>
      </w:hyperlink>
    </w:p>
    <w:p w14:paraId="24DF7FAF" w14:textId="0C29078E" w:rsidR="00221611" w:rsidRDefault="00000000" w:rsidP="00221611">
      <w:pPr>
        <w:numPr>
          <w:ilvl w:val="2"/>
          <w:numId w:val="1"/>
        </w:numPr>
      </w:pPr>
      <w:hyperlink r:id="rId42" w:history="1">
        <w:r w:rsidR="00221611" w:rsidRPr="00173F4C">
          <w:rPr>
            <w:rStyle w:val="Hyperlink"/>
          </w:rPr>
          <w:t>Visual Supports</w:t>
        </w:r>
      </w:hyperlink>
    </w:p>
    <w:p w14:paraId="537FB679" w14:textId="11A282B7" w:rsidR="006E002F" w:rsidRDefault="006E002F" w:rsidP="00221611">
      <w:pPr>
        <w:numPr>
          <w:ilvl w:val="2"/>
          <w:numId w:val="1"/>
        </w:numPr>
      </w:pPr>
      <w:r>
        <w:t>Visual Schedules</w:t>
      </w:r>
    </w:p>
    <w:p w14:paraId="44371C2D" w14:textId="6DB3CE32" w:rsidR="00221611" w:rsidRDefault="00000000" w:rsidP="00221611">
      <w:pPr>
        <w:numPr>
          <w:ilvl w:val="2"/>
          <w:numId w:val="1"/>
        </w:numPr>
      </w:pPr>
      <w:hyperlink r:id="rId43" w:history="1">
        <w:r w:rsidR="00221611" w:rsidRPr="006E002F">
          <w:rPr>
            <w:rStyle w:val="Hyperlink"/>
          </w:rPr>
          <w:t>Work Systems</w:t>
        </w:r>
      </w:hyperlink>
    </w:p>
    <w:p w14:paraId="4E0CC23F" w14:textId="1606A8BA" w:rsidR="002138E6" w:rsidRPr="00221611" w:rsidRDefault="00F544C2">
      <w:pPr>
        <w:numPr>
          <w:ilvl w:val="2"/>
          <w:numId w:val="1"/>
        </w:numPr>
      </w:pPr>
      <w:r>
        <w:t>Established and defined</w:t>
      </w:r>
      <w:r w:rsidR="006E002F">
        <w:t xml:space="preserve"> rules and routines</w:t>
      </w:r>
      <w:r w:rsidR="006E002F" w:rsidRPr="00221611">
        <w:t xml:space="preserve"> </w:t>
      </w:r>
    </w:p>
    <w:p w14:paraId="6342D1F3" w14:textId="27B1085D" w:rsidR="00221611" w:rsidRDefault="00B37524">
      <w:pPr>
        <w:numPr>
          <w:ilvl w:val="2"/>
          <w:numId w:val="1"/>
        </w:numPr>
      </w:pPr>
      <w:r>
        <w:t>Functional Communication</w:t>
      </w:r>
    </w:p>
    <w:p w14:paraId="7A9F96FE" w14:textId="77777777" w:rsidR="006E002F" w:rsidRDefault="00000000" w:rsidP="006E002F">
      <w:pPr>
        <w:numPr>
          <w:ilvl w:val="2"/>
          <w:numId w:val="1"/>
        </w:numPr>
      </w:pPr>
      <w:hyperlink r:id="rId44">
        <w:r w:rsidR="00221611">
          <w:rPr>
            <w:color w:val="1155CC"/>
            <w:u w:val="single"/>
          </w:rPr>
          <w:t>Staff self-care</w:t>
        </w:r>
      </w:hyperlink>
      <w:r w:rsidR="00221611">
        <w:t xml:space="preserve"> and </w:t>
      </w:r>
      <w:r w:rsidR="00B37524">
        <w:t>co</w:t>
      </w:r>
      <w:r w:rsidR="00221611">
        <w:t>-regulation</w:t>
      </w:r>
    </w:p>
    <w:p w14:paraId="4FD81CD4" w14:textId="3022C701" w:rsidR="00EB5762" w:rsidRDefault="006E002F" w:rsidP="006E002F">
      <w:pPr>
        <w:numPr>
          <w:ilvl w:val="2"/>
          <w:numId w:val="1"/>
        </w:numPr>
      </w:pPr>
      <w:r>
        <w:t xml:space="preserve">Organization </w:t>
      </w:r>
      <w:r w:rsidR="00EB5762">
        <w:t>of instructional materials (includes providing materials to support staff prior to lesson starting)</w:t>
      </w:r>
    </w:p>
    <w:p w14:paraId="00835242" w14:textId="59801CF7" w:rsidR="00221611" w:rsidRDefault="00221611" w:rsidP="0017648A">
      <w:pPr>
        <w:numPr>
          <w:ilvl w:val="2"/>
          <w:numId w:val="1"/>
        </w:numPr>
      </w:pPr>
      <w:r>
        <w:t>Meaningful and relevant materials</w:t>
      </w:r>
    </w:p>
    <w:p w14:paraId="490206D5" w14:textId="77777777" w:rsidR="002138E6" w:rsidRDefault="00F544C2">
      <w:pPr>
        <w:numPr>
          <w:ilvl w:val="0"/>
          <w:numId w:val="1"/>
        </w:numPr>
        <w:rPr>
          <w:b/>
        </w:rPr>
      </w:pPr>
      <w:r>
        <w:rPr>
          <w:b/>
        </w:rPr>
        <w:t>Student and Family Engagement</w:t>
      </w:r>
    </w:p>
    <w:p w14:paraId="6DCCE97A" w14:textId="72ABEA99" w:rsidR="002138E6" w:rsidRDefault="00F544C2">
      <w:pPr>
        <w:numPr>
          <w:ilvl w:val="1"/>
          <w:numId w:val="1"/>
        </w:numPr>
      </w:pPr>
      <w:r>
        <w:t xml:space="preserve">Provide </w:t>
      </w:r>
      <w:hyperlink r:id="rId45" w:history="1">
        <w:r w:rsidRPr="00416399">
          <w:rPr>
            <w:rStyle w:val="Hyperlink"/>
          </w:rPr>
          <w:t>choice-making</w:t>
        </w:r>
      </w:hyperlink>
      <w:r>
        <w:t xml:space="preserve"> opportunities throughout the school day</w:t>
      </w:r>
    </w:p>
    <w:p w14:paraId="4853D902" w14:textId="53B8EB15" w:rsidR="00EB5762" w:rsidRDefault="00EB5762">
      <w:pPr>
        <w:numPr>
          <w:ilvl w:val="1"/>
          <w:numId w:val="1"/>
        </w:numPr>
      </w:pPr>
      <w:r>
        <w:t xml:space="preserve">Provide </w:t>
      </w:r>
      <w:hyperlink r:id="rId46" w:history="1">
        <w:r w:rsidRPr="00416399">
          <w:rPr>
            <w:rStyle w:val="Hyperlink"/>
          </w:rPr>
          <w:t>documentation to parents</w:t>
        </w:r>
      </w:hyperlink>
      <w:r>
        <w:t xml:space="preserve"> regarding each crisis incident</w:t>
      </w:r>
    </w:p>
    <w:p w14:paraId="1D8E950A" w14:textId="77777777" w:rsidR="00EB5762" w:rsidRDefault="00EB5762" w:rsidP="00EB5762">
      <w:pPr>
        <w:numPr>
          <w:ilvl w:val="1"/>
          <w:numId w:val="1"/>
        </w:numPr>
      </w:pPr>
      <w:r>
        <w:t xml:space="preserve">Provide </w:t>
      </w:r>
      <w:hyperlink r:id="rId47" w:history="1">
        <w:r w:rsidRPr="00416399">
          <w:rPr>
            <w:rStyle w:val="Hyperlink"/>
          </w:rPr>
          <w:t>evidence-based</w:t>
        </w:r>
      </w:hyperlink>
      <w:r>
        <w:t xml:space="preserve"> activities to increase capabilities to their full potential</w:t>
      </w:r>
    </w:p>
    <w:p w14:paraId="21B3F300" w14:textId="2E20A212" w:rsidR="00EB5762" w:rsidRDefault="00EB5762" w:rsidP="00EB5762">
      <w:pPr>
        <w:numPr>
          <w:ilvl w:val="1"/>
          <w:numId w:val="1"/>
        </w:numPr>
      </w:pPr>
      <w:r>
        <w:t xml:space="preserve">Provide an opportunity to </w:t>
      </w:r>
      <w:hyperlink r:id="rId48" w:history="1">
        <w:r w:rsidRPr="00416399">
          <w:rPr>
            <w:rStyle w:val="Hyperlink"/>
          </w:rPr>
          <w:t>debrief with the student</w:t>
        </w:r>
      </w:hyperlink>
      <w:r>
        <w:t xml:space="preserve"> after each crisis </w:t>
      </w:r>
    </w:p>
    <w:p w14:paraId="2F15C3F7" w14:textId="67C23D3B" w:rsidR="00EB5762" w:rsidRDefault="00EB5762" w:rsidP="00EB5762">
      <w:pPr>
        <w:numPr>
          <w:ilvl w:val="1"/>
          <w:numId w:val="1"/>
        </w:numPr>
      </w:pPr>
      <w:r>
        <w:t>Provide opportunities for committee representation</w:t>
      </w:r>
    </w:p>
    <w:p w14:paraId="397A229C" w14:textId="752C4A73" w:rsidR="00EB5762" w:rsidRDefault="00EB5762" w:rsidP="00EB5762">
      <w:pPr>
        <w:numPr>
          <w:ilvl w:val="1"/>
          <w:numId w:val="1"/>
        </w:numPr>
      </w:pPr>
      <w:r>
        <w:t>Provide opportunities for families to complete</w:t>
      </w:r>
      <w:r w:rsidR="006E002F">
        <w:t xml:space="preserve"> a</w:t>
      </w:r>
      <w:r>
        <w:t xml:space="preserve"> </w:t>
      </w:r>
      <w:hyperlink r:id="rId49" w:history="1">
        <w:r w:rsidRPr="006E002F">
          <w:rPr>
            <w:rStyle w:val="Hyperlink"/>
          </w:rPr>
          <w:t>satisfaction survey</w:t>
        </w:r>
      </w:hyperlink>
    </w:p>
    <w:p w14:paraId="4AD84603" w14:textId="5823DB96" w:rsidR="002138E6" w:rsidRDefault="00F544C2" w:rsidP="00EB5762">
      <w:pPr>
        <w:numPr>
          <w:ilvl w:val="1"/>
          <w:numId w:val="1"/>
        </w:numPr>
      </w:pPr>
      <w:r>
        <w:t xml:space="preserve">Provide </w:t>
      </w:r>
      <w:hyperlink r:id="rId50" w:history="1">
        <w:r w:rsidRPr="00416399">
          <w:rPr>
            <w:rStyle w:val="Hyperlink"/>
          </w:rPr>
          <w:t>transition</w:t>
        </w:r>
      </w:hyperlink>
      <w:r>
        <w:t xml:space="preserve"> opportunities within the school setting</w:t>
      </w:r>
    </w:p>
    <w:p w14:paraId="10D89900" w14:textId="2B4227E5" w:rsidR="002138E6" w:rsidRDefault="00F544C2">
      <w:pPr>
        <w:numPr>
          <w:ilvl w:val="0"/>
          <w:numId w:val="1"/>
        </w:numPr>
        <w:rPr>
          <w:b/>
        </w:rPr>
      </w:pPr>
      <w:r>
        <w:rPr>
          <w:b/>
        </w:rPr>
        <w:t xml:space="preserve">Use </w:t>
      </w:r>
      <w:r w:rsidR="00287F8A">
        <w:rPr>
          <w:b/>
        </w:rPr>
        <w:t xml:space="preserve">of </w:t>
      </w:r>
      <w:r>
        <w:rPr>
          <w:b/>
        </w:rPr>
        <w:t>Debriefing Techniques</w:t>
      </w:r>
    </w:p>
    <w:p w14:paraId="607248EC" w14:textId="77777777" w:rsidR="002138E6" w:rsidRDefault="00F544C2">
      <w:pPr>
        <w:numPr>
          <w:ilvl w:val="1"/>
          <w:numId w:val="1"/>
        </w:numPr>
      </w:pPr>
      <w:r>
        <w:t>Implement after EACH crisis behavior</w:t>
      </w:r>
    </w:p>
    <w:p w14:paraId="1B648138" w14:textId="77777777" w:rsidR="002138E6" w:rsidRDefault="00F544C2">
      <w:pPr>
        <w:numPr>
          <w:ilvl w:val="1"/>
          <w:numId w:val="1"/>
        </w:numPr>
      </w:pPr>
      <w:r>
        <w:t>The purpose is to prevent future ESIs and prevent trauma to staff and students</w:t>
      </w:r>
    </w:p>
    <w:p w14:paraId="03B9F722" w14:textId="2330A8E3" w:rsidR="002138E6" w:rsidRDefault="00F544C2" w:rsidP="00872CB0">
      <w:pPr>
        <w:numPr>
          <w:ilvl w:val="1"/>
          <w:numId w:val="1"/>
        </w:numPr>
      </w:pPr>
      <w:r>
        <w:t>Includes:</w:t>
      </w:r>
    </w:p>
    <w:p w14:paraId="104A90DF" w14:textId="77777777" w:rsidR="002138E6" w:rsidRDefault="00F544C2">
      <w:pPr>
        <w:numPr>
          <w:ilvl w:val="2"/>
          <w:numId w:val="1"/>
        </w:numPr>
      </w:pPr>
      <w:r>
        <w:t>Immediate post-event discussion with the student and staff:</w:t>
      </w:r>
    </w:p>
    <w:p w14:paraId="17A4735C" w14:textId="77777777" w:rsidR="002138E6" w:rsidRDefault="00F544C2">
      <w:pPr>
        <w:numPr>
          <w:ilvl w:val="3"/>
          <w:numId w:val="1"/>
        </w:numPr>
      </w:pPr>
      <w:r>
        <w:lastRenderedPageBreak/>
        <w:t>Ensure all parties are safe and calm</w:t>
      </w:r>
    </w:p>
    <w:p w14:paraId="1AEA5AAE" w14:textId="77777777" w:rsidR="002138E6" w:rsidRDefault="00F544C2">
      <w:pPr>
        <w:numPr>
          <w:ilvl w:val="3"/>
          <w:numId w:val="1"/>
        </w:numPr>
      </w:pPr>
      <w:r>
        <w:t>Get facts from all parties involved</w:t>
      </w:r>
    </w:p>
    <w:p w14:paraId="2BA578EA" w14:textId="77777777" w:rsidR="002138E6" w:rsidRDefault="00F544C2">
      <w:pPr>
        <w:numPr>
          <w:ilvl w:val="3"/>
          <w:numId w:val="1"/>
        </w:numPr>
      </w:pPr>
      <w:r>
        <w:t>Determine classroom re-entry procedures</w:t>
      </w:r>
    </w:p>
    <w:p w14:paraId="061C693A" w14:textId="0C19B1F4" w:rsidR="002138E6" w:rsidRDefault="00F544C2">
      <w:pPr>
        <w:numPr>
          <w:ilvl w:val="3"/>
          <w:numId w:val="1"/>
        </w:numPr>
      </w:pPr>
      <w:r>
        <w:t xml:space="preserve">Complete </w:t>
      </w:r>
      <w:hyperlink r:id="rId51">
        <w:r>
          <w:rPr>
            <w:color w:val="1155CC"/>
            <w:u w:val="single"/>
          </w:rPr>
          <w:t>Debriefing Form</w:t>
        </w:r>
      </w:hyperlink>
    </w:p>
    <w:p w14:paraId="0AFD7CBD" w14:textId="77777777" w:rsidR="002138E6" w:rsidRDefault="00F544C2">
      <w:pPr>
        <w:numPr>
          <w:ilvl w:val="2"/>
          <w:numId w:val="1"/>
        </w:numPr>
      </w:pPr>
      <w:r>
        <w:t>Communication of ESI to the executive team member(s) by the on-site supervisor</w:t>
      </w:r>
    </w:p>
    <w:p w14:paraId="39A707A6" w14:textId="77777777" w:rsidR="002138E6" w:rsidRDefault="00F544C2">
      <w:pPr>
        <w:numPr>
          <w:ilvl w:val="3"/>
          <w:numId w:val="1"/>
        </w:numPr>
      </w:pPr>
      <w:r>
        <w:t>Purpose of Communication:</w:t>
      </w:r>
    </w:p>
    <w:p w14:paraId="57DD2C7E" w14:textId="77777777" w:rsidR="002138E6" w:rsidRDefault="00F544C2">
      <w:pPr>
        <w:numPr>
          <w:ilvl w:val="4"/>
          <w:numId w:val="1"/>
        </w:numPr>
      </w:pPr>
      <w:r>
        <w:t>Informs of working conditions</w:t>
      </w:r>
    </w:p>
    <w:p w14:paraId="5B00B8A9" w14:textId="77777777" w:rsidR="002138E6" w:rsidRDefault="00F544C2">
      <w:pPr>
        <w:numPr>
          <w:ilvl w:val="4"/>
          <w:numId w:val="1"/>
        </w:numPr>
      </w:pPr>
      <w:r>
        <w:t>Informs of needed support</w:t>
      </w:r>
    </w:p>
    <w:p w14:paraId="45B911E5" w14:textId="77777777" w:rsidR="002138E6" w:rsidRDefault="00F544C2">
      <w:pPr>
        <w:numPr>
          <w:ilvl w:val="4"/>
          <w:numId w:val="1"/>
        </w:numPr>
      </w:pPr>
      <w:r>
        <w:t>Informs of needed performance development</w:t>
      </w:r>
    </w:p>
    <w:p w14:paraId="67F06A9C" w14:textId="58834F1E" w:rsidR="002138E6" w:rsidRDefault="00000000">
      <w:pPr>
        <w:numPr>
          <w:ilvl w:val="2"/>
          <w:numId w:val="1"/>
        </w:numPr>
      </w:pPr>
      <w:hyperlink r:id="rId52">
        <w:r w:rsidR="00F544C2">
          <w:rPr>
            <w:color w:val="1155CC"/>
            <w:u w:val="single"/>
          </w:rPr>
          <w:t>Analysis of Debriefing Form</w:t>
        </w:r>
      </w:hyperlink>
      <w:r w:rsidR="00F544C2">
        <w:t xml:space="preserve"> with the crisis team</w:t>
      </w:r>
    </w:p>
    <w:p w14:paraId="0D36DC82" w14:textId="77777777" w:rsidR="002138E6" w:rsidRDefault="00F544C2">
      <w:pPr>
        <w:numPr>
          <w:ilvl w:val="3"/>
          <w:numId w:val="1"/>
        </w:numPr>
      </w:pPr>
      <w:r>
        <w:t>Completed within 1-2 days after the ESI</w:t>
      </w:r>
    </w:p>
    <w:p w14:paraId="0CB6280B" w14:textId="77777777" w:rsidR="002138E6" w:rsidRDefault="00F544C2">
      <w:pPr>
        <w:numPr>
          <w:ilvl w:val="3"/>
          <w:numId w:val="1"/>
        </w:numPr>
      </w:pPr>
      <w:r>
        <w:t>Includes student or student designee, parent or guardian, staff involved, on-site supervisor, executive team member, medical staff/nurse, and behavioral support staff</w:t>
      </w:r>
    </w:p>
    <w:p w14:paraId="432AE60B" w14:textId="77777777" w:rsidR="002138E6" w:rsidRDefault="00F544C2">
      <w:pPr>
        <w:numPr>
          <w:ilvl w:val="3"/>
          <w:numId w:val="1"/>
        </w:numPr>
      </w:pPr>
      <w:r>
        <w:t>Use Root Cause Analysis (RCA) tools to determine:</w:t>
      </w:r>
    </w:p>
    <w:p w14:paraId="5FC808BD" w14:textId="77777777" w:rsidR="002138E6" w:rsidRDefault="00F544C2">
      <w:pPr>
        <w:numPr>
          <w:ilvl w:val="4"/>
          <w:numId w:val="1"/>
        </w:numPr>
      </w:pPr>
      <w:r>
        <w:t>What went wrong?</w:t>
      </w:r>
    </w:p>
    <w:p w14:paraId="18042536" w14:textId="77777777" w:rsidR="002138E6" w:rsidRDefault="00F544C2">
      <w:pPr>
        <w:numPr>
          <w:ilvl w:val="4"/>
          <w:numId w:val="1"/>
        </w:numPr>
      </w:pPr>
      <w:r>
        <w:t>What knowledge was unknown or missed?</w:t>
      </w:r>
    </w:p>
    <w:p w14:paraId="72144754" w14:textId="77777777" w:rsidR="002138E6" w:rsidRDefault="00F544C2">
      <w:pPr>
        <w:numPr>
          <w:ilvl w:val="4"/>
          <w:numId w:val="1"/>
        </w:numPr>
      </w:pPr>
      <w:r>
        <w:t>How could we have responded differently?</w:t>
      </w:r>
    </w:p>
    <w:p w14:paraId="0F0162FF" w14:textId="77777777" w:rsidR="002138E6" w:rsidRDefault="00F544C2">
      <w:pPr>
        <w:numPr>
          <w:ilvl w:val="4"/>
          <w:numId w:val="1"/>
        </w:numPr>
      </w:pPr>
      <w:r>
        <w:t>How to avoid the crisis in the future?</w:t>
      </w:r>
    </w:p>
    <w:p w14:paraId="433F7F51" w14:textId="77777777" w:rsidR="002138E6" w:rsidRDefault="00F544C2">
      <w:pPr>
        <w:numPr>
          <w:ilvl w:val="0"/>
          <w:numId w:val="2"/>
        </w:numPr>
      </w:pPr>
      <w:r>
        <w:t>Communicate the need for particular staff training to the Performance Development Team based on analysis of the Debriefing Form</w:t>
      </w:r>
    </w:p>
    <w:p w14:paraId="419A3FBB" w14:textId="77777777" w:rsidR="002138E6" w:rsidRDefault="002138E6"/>
    <w:p w14:paraId="6AA48535" w14:textId="3D35874E" w:rsidR="00221611" w:rsidRPr="00221611" w:rsidRDefault="00DF189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color w:val="222222"/>
          <w:shd w:val="clear" w:color="auto" w:fill="FFFFFF"/>
        </w:rPr>
        <w:t xml:space="preserve">Adapted from </w:t>
      </w:r>
      <w:proofErr w:type="spellStart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Huckshorn</w:t>
      </w:r>
      <w:proofErr w:type="spellEnd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K.A.; </w:t>
      </w:r>
      <w:proofErr w:type="spellStart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LeBel</w:t>
      </w:r>
      <w:proofErr w:type="spellEnd"/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J.; Caldwell, B. (Eds.) (2018).</w:t>
      </w:r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 Six Core Strategies©: Preventing Violence, Conflict and the Use of Seclusion and Restraint in Inpatient Behavioral Health Settings. An Evidence-based Practice Curriculum Training</w:t>
      </w:r>
      <w:r w:rsidRPr="00DF18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Manual. Originally developed with the National Association of State Mental Health Program Directors (2002-2009): Alexandria, VA. All rights apply to use of these author edited materials</w:t>
      </w:r>
      <w:r w:rsidR="003B2831">
        <w:rPr>
          <w:noProof/>
        </w:rPr>
        <w:drawing>
          <wp:inline distT="0" distB="0" distL="0" distR="0" wp14:anchorId="49948EBC" wp14:editId="29430807">
            <wp:extent cx="5943600" cy="580390"/>
            <wp:effectExtent l="0" t="0" r="0" b="3810"/>
            <wp:docPr id="2" name="image2.png" descr="TASN Discla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TASN Disclaimer"/>
                    <pic:cNvPicPr preferRelativeResize="0"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21611" w:rsidRPr="00221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082"/>
    <w:multiLevelType w:val="multilevel"/>
    <w:tmpl w:val="BBC05E7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38A9649D"/>
    <w:multiLevelType w:val="multilevel"/>
    <w:tmpl w:val="A3161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 w:themeColor="text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 w:themeColor="text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3805794">
    <w:abstractNumId w:val="1"/>
  </w:num>
  <w:num w:numId="2" w16cid:durableId="64042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E6"/>
    <w:rsid w:val="000570A5"/>
    <w:rsid w:val="00173F4C"/>
    <w:rsid w:val="0017648A"/>
    <w:rsid w:val="002138E6"/>
    <w:rsid w:val="00215BA9"/>
    <w:rsid w:val="00221611"/>
    <w:rsid w:val="00287F8A"/>
    <w:rsid w:val="00294DD4"/>
    <w:rsid w:val="0032722C"/>
    <w:rsid w:val="00327D70"/>
    <w:rsid w:val="00342144"/>
    <w:rsid w:val="003B2831"/>
    <w:rsid w:val="003C12FE"/>
    <w:rsid w:val="003E0383"/>
    <w:rsid w:val="00416399"/>
    <w:rsid w:val="00445A1B"/>
    <w:rsid w:val="00455D72"/>
    <w:rsid w:val="004A551D"/>
    <w:rsid w:val="006B67FB"/>
    <w:rsid w:val="006C4DBB"/>
    <w:rsid w:val="006E002F"/>
    <w:rsid w:val="00762097"/>
    <w:rsid w:val="007B5C1B"/>
    <w:rsid w:val="00872CB0"/>
    <w:rsid w:val="00B07F6A"/>
    <w:rsid w:val="00B37524"/>
    <w:rsid w:val="00BB541C"/>
    <w:rsid w:val="00BF69AB"/>
    <w:rsid w:val="00C5200C"/>
    <w:rsid w:val="00D16532"/>
    <w:rsid w:val="00DD0FD4"/>
    <w:rsid w:val="00DF1899"/>
    <w:rsid w:val="00EB5762"/>
    <w:rsid w:val="00F075E8"/>
    <w:rsid w:val="00F544C2"/>
    <w:rsid w:val="00F9061B"/>
    <w:rsid w:val="00FD2F8B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7CC0"/>
  <w15:docId w15:val="{1D4D4455-193A-D648-B13E-BA0CCAF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2C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0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detasn.org/resources/2463" TargetMode="External"/><Relationship Id="rId18" Type="http://schemas.openxmlformats.org/officeDocument/2006/relationships/hyperlink" Target="https://vimeo.com/847305952/290d12aab3?share=copy" TargetMode="External"/><Relationship Id="rId26" Type="http://schemas.openxmlformats.org/officeDocument/2006/relationships/hyperlink" Target="https://drive.google.com/drive/folders/1vRkRkPQ7Bp1v-RJoQcZFIYSpPZ44rQY2?usp=drive_link" TargetMode="External"/><Relationship Id="rId39" Type="http://schemas.openxmlformats.org/officeDocument/2006/relationships/hyperlink" Target="https://drive.google.com/drive/folders/1GkH-CSvh6UJ8pXu6fSH2Vh7ul-4teL6P?usp=sharing" TargetMode="External"/><Relationship Id="rId21" Type="http://schemas.openxmlformats.org/officeDocument/2006/relationships/hyperlink" Target="https://www.mandtsystem.com/" TargetMode="External"/><Relationship Id="rId34" Type="http://schemas.openxmlformats.org/officeDocument/2006/relationships/hyperlink" Target="https://moodle.tasnatbs.org/enrol/index.php?id=37" TargetMode="External"/><Relationship Id="rId42" Type="http://schemas.openxmlformats.org/officeDocument/2006/relationships/hyperlink" Target="https://drive.google.com/drive/folders/1YEIRPD7VxiUPTzoNLf_4h2CtLWcSpCL6?usp=sharing" TargetMode="External"/><Relationship Id="rId47" Type="http://schemas.openxmlformats.org/officeDocument/2006/relationships/hyperlink" Target="https://www2.ed.gov/policy/elsec/leg/essa/guidanceuseseinvestment.pdf" TargetMode="External"/><Relationship Id="rId50" Type="http://schemas.openxmlformats.org/officeDocument/2006/relationships/hyperlink" Target="https://www.ksdetasn.org/atbs/transition-across-the-lifespan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raumainformedcare.chcs.org/what-is-trauma-informed-ca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sdetasn.org/resources/2464" TargetMode="External"/><Relationship Id="rId29" Type="http://schemas.openxmlformats.org/officeDocument/2006/relationships/hyperlink" Target="https://drive.google.com/drive/folders/1pg-7ikuTfwBG88MectUW7FOtDJ74pNu3?usp=sharing" TargetMode="External"/><Relationship Id="rId11" Type="http://schemas.openxmlformats.org/officeDocument/2006/relationships/hyperlink" Target="https://www.ksdetasn.org/resources/2461" TargetMode="External"/><Relationship Id="rId24" Type="http://schemas.openxmlformats.org/officeDocument/2006/relationships/hyperlink" Target="https://www.ksdetasn.org/resources/3463" TargetMode="External"/><Relationship Id="rId32" Type="http://schemas.openxmlformats.org/officeDocument/2006/relationships/hyperlink" Target="https://drive.google.com/drive/folders/1tLgW3WVSVByjQg97LbtcaxjflbZ-_9Vf?usp=drive_link" TargetMode="External"/><Relationship Id="rId37" Type="http://schemas.openxmlformats.org/officeDocument/2006/relationships/hyperlink" Target="https://drive.google.com/drive/folders/1Gf_eORyU28OLZss8Hr31dk23NbGQC9MV?usp=sharing" TargetMode="External"/><Relationship Id="rId40" Type="http://schemas.openxmlformats.org/officeDocument/2006/relationships/hyperlink" Target="https://drive.google.com/drive/folders/1qhqpkaZ6Ojs33hhkGpKF2DoL5JECrozz?usp=sharing" TargetMode="External"/><Relationship Id="rId45" Type="http://schemas.openxmlformats.org/officeDocument/2006/relationships/hyperlink" Target="https://www.ksdetasn.org/resources/2158" TargetMode="External"/><Relationship Id="rId53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ksdetasn.org/resources/2468" TargetMode="External"/><Relationship Id="rId19" Type="http://schemas.openxmlformats.org/officeDocument/2006/relationships/hyperlink" Target="https://www.youtube.com/watch?v=-sk5ep8qpg8&amp;feature=youtu.be" TargetMode="External"/><Relationship Id="rId31" Type="http://schemas.openxmlformats.org/officeDocument/2006/relationships/hyperlink" Target="https://howtoaba.com/extinction/" TargetMode="External"/><Relationship Id="rId44" Type="http://schemas.openxmlformats.org/officeDocument/2006/relationships/hyperlink" Target="https://www.ksdetasn.org/atbs/educator-self-care-and-wellness" TargetMode="External"/><Relationship Id="rId52" Type="http://schemas.openxmlformats.org/officeDocument/2006/relationships/hyperlink" Target="https://www.ksdetasn.org/resources/2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detasn.org/resources/2467" TargetMode="External"/><Relationship Id="rId14" Type="http://schemas.openxmlformats.org/officeDocument/2006/relationships/hyperlink" Target="http://graphit.ksdetasn.org/interventions" TargetMode="External"/><Relationship Id="rId22" Type="http://schemas.openxmlformats.org/officeDocument/2006/relationships/hyperlink" Target="https://www.ksdetasn.org/resources/2467" TargetMode="External"/><Relationship Id="rId27" Type="http://schemas.openxmlformats.org/officeDocument/2006/relationships/hyperlink" Target="https://drive.google.com/drive/folders/13dqblXdfyvTTtG5hEQZI7UK8XWpl833V?usp=drive_link" TargetMode="External"/><Relationship Id="rId30" Type="http://schemas.openxmlformats.org/officeDocument/2006/relationships/hyperlink" Target="https://docs.google.com/document/d/1t1O9R4Fpy11jQMSuUaXlFzg4z2kl_8zI/edit" TargetMode="External"/><Relationship Id="rId35" Type="http://schemas.openxmlformats.org/officeDocument/2006/relationships/hyperlink" Target="https://drive.google.com/drive/folders/1ADu6JSvs2QnT3l9ldqkfKSAeB6dVjR03?usp=sharing" TargetMode="External"/><Relationship Id="rId43" Type="http://schemas.openxmlformats.org/officeDocument/2006/relationships/hyperlink" Target="https://drive.google.com/drive/folders/1-HBhXm5vassCxdkMC7ZIJHn_3xiGNsz8?usp=drive_link" TargetMode="External"/><Relationship Id="rId48" Type="http://schemas.openxmlformats.org/officeDocument/2006/relationships/hyperlink" Target="https://www.ksdetasn.org/resources/2147" TargetMode="External"/><Relationship Id="rId8" Type="http://schemas.openxmlformats.org/officeDocument/2006/relationships/hyperlink" Target="https://www.ksdetasn.org/resources/2464" TargetMode="External"/><Relationship Id="rId51" Type="http://schemas.openxmlformats.org/officeDocument/2006/relationships/hyperlink" Target="https://www.ksdetasn.org/resources/24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sdetasn.org/resources/2460" TargetMode="External"/><Relationship Id="rId17" Type="http://schemas.openxmlformats.org/officeDocument/2006/relationships/hyperlink" Target="https://drive.google.com/drive/folders/1V5vVuGP8zEVpoE7Xy_6fVHJyk4QPWHEp?usp=sharing" TargetMode="External"/><Relationship Id="rId25" Type="http://schemas.openxmlformats.org/officeDocument/2006/relationships/hyperlink" Target="https://www.ksdetasn.org/resources/2464" TargetMode="External"/><Relationship Id="rId33" Type="http://schemas.openxmlformats.org/officeDocument/2006/relationships/hyperlink" Target="https://drive.google.com/drive/folders/1-gGrNzAjhv98MQCy7oMHxoR_vo559-Yf?usp=drive_link" TargetMode="External"/><Relationship Id="rId38" Type="http://schemas.openxmlformats.org/officeDocument/2006/relationships/hyperlink" Target="https://drive.google.com/drive/folders/117uB58X7kXeygkIroTzOXATe8Tg1GtFN?usp=sharing" TargetMode="External"/><Relationship Id="rId46" Type="http://schemas.openxmlformats.org/officeDocument/2006/relationships/hyperlink" Target="https://www.ksdetasn.org/resources/845" TargetMode="External"/><Relationship Id="rId20" Type="http://schemas.openxmlformats.org/officeDocument/2006/relationships/hyperlink" Target="https://www.crisisprevention.com/" TargetMode="External"/><Relationship Id="rId41" Type="http://schemas.openxmlformats.org/officeDocument/2006/relationships/hyperlink" Target="https://drive.google.com/drive/folders/1kw7FrMpbgD6my6Sf3pDXd4qZQwDxWGoI?usp=shari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sdetasn.org/resources/3463" TargetMode="External"/><Relationship Id="rId15" Type="http://schemas.openxmlformats.org/officeDocument/2006/relationships/hyperlink" Target="https://www.ksdetasn.org/resources/1991" TargetMode="External"/><Relationship Id="rId23" Type="http://schemas.openxmlformats.org/officeDocument/2006/relationships/hyperlink" Target="https://www.ksdetasn.org/resources/2461" TargetMode="External"/><Relationship Id="rId28" Type="http://schemas.openxmlformats.org/officeDocument/2006/relationships/hyperlink" Target="https://drive.google.com/drive/folders/1nwf9xgphJUjI0eIIJCgRB2AsyOMjxgEB?usp=drive_link" TargetMode="External"/><Relationship Id="rId36" Type="http://schemas.openxmlformats.org/officeDocument/2006/relationships/hyperlink" Target="https://drive.google.com/drive/folders/1JD7uXxIaM2k3OBvtm8b-2WCGz9oXzdmt?usp=sharing" TargetMode="External"/><Relationship Id="rId49" Type="http://schemas.openxmlformats.org/officeDocument/2006/relationships/hyperlink" Target="https://kusurvey.ca1.qualtrics.com/jfe/form/SV_eY8Y4iSQciTQ7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Hitchcock</cp:lastModifiedBy>
  <cp:revision>33</cp:revision>
  <cp:lastPrinted>2021-08-02T18:45:00Z</cp:lastPrinted>
  <dcterms:created xsi:type="dcterms:W3CDTF">2019-09-26T15:12:00Z</dcterms:created>
  <dcterms:modified xsi:type="dcterms:W3CDTF">2023-12-15T19:05:00Z</dcterms:modified>
</cp:coreProperties>
</file>