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C6C67" w14:textId="77777777" w:rsidR="000D474F" w:rsidRDefault="00031F28">
      <w:pPr>
        <w:spacing w:line="240" w:lineRule="auto"/>
        <w:rPr>
          <w:rFonts w:ascii="Times" w:eastAsia="Times" w:hAnsi="Times" w:cs="Times"/>
          <w:sz w:val="20"/>
          <w:szCs w:val="20"/>
        </w:rPr>
      </w:pPr>
      <w:r>
        <w:rPr>
          <w:rFonts w:ascii="Times" w:eastAsia="Times" w:hAnsi="Times" w:cs="Times"/>
          <w:noProof/>
          <w:sz w:val="20"/>
          <w:szCs w:val="20"/>
        </w:rPr>
        <w:drawing>
          <wp:inline distT="0" distB="0" distL="114300" distR="114300" wp14:anchorId="69C4102B" wp14:editId="21AD1EAF">
            <wp:extent cx="1185863" cy="382285"/>
            <wp:effectExtent l="0" t="0" r="0" b="0"/>
            <wp:docPr id="2" name="image1.png" descr="Macintosh HD:Users:pamalascharping:Desktop:Signatures and Logos:Screen Shot 2018-02-04 at 9.35.08 PM.png"/>
            <wp:cNvGraphicFramePr/>
            <a:graphic xmlns:a="http://schemas.openxmlformats.org/drawingml/2006/main">
              <a:graphicData uri="http://schemas.openxmlformats.org/drawingml/2006/picture">
                <pic:pic xmlns:pic="http://schemas.openxmlformats.org/drawingml/2006/picture">
                  <pic:nvPicPr>
                    <pic:cNvPr id="0" name="image1.png" descr="Macintosh HD:Users:pamalascharping:Desktop:Signatures and Logos:Screen Shot 2018-02-04 at 9.35.08 PM.png"/>
                    <pic:cNvPicPr preferRelativeResize="0"/>
                  </pic:nvPicPr>
                  <pic:blipFill>
                    <a:blip r:embed="rId5"/>
                    <a:srcRect/>
                    <a:stretch>
                      <a:fillRect/>
                    </a:stretch>
                  </pic:blipFill>
                  <pic:spPr>
                    <a:xfrm>
                      <a:off x="0" y="0"/>
                      <a:ext cx="1185863" cy="382285"/>
                    </a:xfrm>
                    <a:prstGeom prst="rect">
                      <a:avLst/>
                    </a:prstGeom>
                    <a:ln/>
                  </pic:spPr>
                </pic:pic>
              </a:graphicData>
            </a:graphic>
          </wp:inline>
        </w:drawing>
      </w:r>
      <w:r>
        <w:rPr>
          <w:rFonts w:ascii="Times" w:eastAsia="Times" w:hAnsi="Times" w:cs="Times"/>
          <w:sz w:val="20"/>
          <w:szCs w:val="20"/>
        </w:rPr>
        <w:t xml:space="preserve">  </w:t>
      </w:r>
      <w:r w:rsidR="006A0E6C">
        <w:rPr>
          <w:rFonts w:ascii="Century Gothic" w:eastAsia="Century Gothic" w:hAnsi="Century Gothic" w:cs="Century Gothic"/>
          <w:b/>
          <w:sz w:val="28"/>
          <w:szCs w:val="28"/>
        </w:rPr>
        <w:t>Error Correction</w:t>
      </w:r>
      <w:r>
        <w:rPr>
          <w:rFonts w:ascii="Century Gothic" w:eastAsia="Century Gothic" w:hAnsi="Century Gothic" w:cs="Century Gothic"/>
          <w:b/>
          <w:sz w:val="28"/>
          <w:szCs w:val="28"/>
        </w:rPr>
        <w:t xml:space="preserve"> Procedural Integrity Checklist</w:t>
      </w:r>
    </w:p>
    <w:p w14:paraId="6F475959" w14:textId="77777777" w:rsidR="000D474F" w:rsidRDefault="000D474F">
      <w:pPr>
        <w:spacing w:line="240" w:lineRule="auto"/>
        <w:jc w:val="center"/>
        <w:rPr>
          <w:rFonts w:ascii="Century Gothic" w:eastAsia="Century Gothic" w:hAnsi="Century Gothic" w:cs="Century Gothic"/>
          <w:b/>
          <w:sz w:val="32"/>
          <w:szCs w:val="32"/>
        </w:rPr>
      </w:pPr>
    </w:p>
    <w:p w14:paraId="1F3B9270" w14:textId="77777777" w:rsidR="000D474F" w:rsidRDefault="00031F28">
      <w:pPr>
        <w:rPr>
          <w:rFonts w:ascii="Century Gothic" w:eastAsia="Century Gothic" w:hAnsi="Century Gothic" w:cs="Century Gothic"/>
        </w:rPr>
      </w:pPr>
      <w:r>
        <w:rPr>
          <w:rFonts w:ascii="Century Gothic" w:eastAsia="Century Gothic" w:hAnsi="Century Gothic" w:cs="Century Gothic"/>
          <w:b/>
        </w:rPr>
        <w:t>Observer:</w:t>
      </w:r>
      <w:r>
        <w:rPr>
          <w:rFonts w:ascii="Century Gothic" w:eastAsia="Century Gothic" w:hAnsi="Century Gothic" w:cs="Century Gothic"/>
        </w:rPr>
        <w:t>_________________________</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Implementor:</w:t>
      </w:r>
      <w:r>
        <w:rPr>
          <w:rFonts w:ascii="Century Gothic" w:eastAsia="Century Gothic" w:hAnsi="Century Gothic" w:cs="Century Gothic"/>
        </w:rPr>
        <w:t>__________________________</w:t>
      </w:r>
    </w:p>
    <w:p w14:paraId="4B6D83C4" w14:textId="77777777" w:rsidR="000D474F" w:rsidRDefault="00031F28">
      <w:pPr>
        <w:rPr>
          <w:rFonts w:ascii="Century Gothic" w:eastAsia="Century Gothic" w:hAnsi="Century Gothic" w:cs="Century Gothic"/>
          <w:b/>
        </w:rPr>
      </w:pPr>
      <w:r>
        <w:rPr>
          <w:rFonts w:ascii="Century Gothic" w:eastAsia="Century Gothic" w:hAnsi="Century Gothic" w:cs="Century Gothic"/>
          <w:b/>
        </w:rPr>
        <w:t>Scoring Codes</w:t>
      </w:r>
    </w:p>
    <w:p w14:paraId="4364CF11" w14:textId="77777777" w:rsidR="000D474F" w:rsidRDefault="00031F28">
      <w:pPr>
        <w:rPr>
          <w:rFonts w:ascii="Century Gothic" w:eastAsia="Century Gothic" w:hAnsi="Century Gothic" w:cs="Century Gothic"/>
        </w:rPr>
      </w:pPr>
      <w:r>
        <w:rPr>
          <w:rFonts w:ascii="Century Gothic" w:eastAsia="Century Gothic" w:hAnsi="Century Gothic" w:cs="Century Gothic"/>
        </w:rPr>
        <w:t>Circle yes if the step was implemented as trained</w:t>
      </w:r>
    </w:p>
    <w:p w14:paraId="0D68A95A" w14:textId="77777777" w:rsidR="000D474F" w:rsidRDefault="00031F28">
      <w:pPr>
        <w:rPr>
          <w:rFonts w:ascii="Century Gothic" w:eastAsia="Century Gothic" w:hAnsi="Century Gothic" w:cs="Century Gothic"/>
        </w:rPr>
      </w:pPr>
      <w:r>
        <w:rPr>
          <w:rFonts w:ascii="Century Gothic" w:eastAsia="Century Gothic" w:hAnsi="Century Gothic" w:cs="Century Gothic"/>
        </w:rPr>
        <w:t>Circle no if the step was not implemented as trained</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30"/>
        <w:gridCol w:w="2565"/>
        <w:gridCol w:w="2565"/>
      </w:tblGrid>
      <w:tr w:rsidR="000D474F" w14:paraId="4FC15468" w14:textId="77777777">
        <w:tc>
          <w:tcPr>
            <w:tcW w:w="4230" w:type="dxa"/>
            <w:shd w:val="clear" w:color="auto" w:fill="CFE2F3"/>
            <w:tcMar>
              <w:top w:w="100" w:type="dxa"/>
              <w:left w:w="100" w:type="dxa"/>
              <w:bottom w:w="100" w:type="dxa"/>
              <w:right w:w="100" w:type="dxa"/>
            </w:tcMar>
          </w:tcPr>
          <w:p w14:paraId="0335A3F0" w14:textId="77777777" w:rsidR="000D474F" w:rsidRDefault="00031F28">
            <w:pPr>
              <w:widowControl w:val="0"/>
              <w:pBdr>
                <w:top w:val="nil"/>
                <w:left w:val="nil"/>
                <w:bottom w:val="nil"/>
                <w:right w:val="nil"/>
                <w:between w:val="nil"/>
              </w:pBdr>
              <w:jc w:val="center"/>
              <w:rPr>
                <w:rFonts w:ascii="Century Gothic" w:eastAsia="Century Gothic" w:hAnsi="Century Gothic" w:cs="Century Gothic"/>
                <w:b/>
              </w:rPr>
            </w:pPr>
            <w:r>
              <w:rPr>
                <w:rFonts w:ascii="Century Gothic" w:eastAsia="Century Gothic" w:hAnsi="Century Gothic" w:cs="Century Gothic"/>
                <w:b/>
              </w:rPr>
              <w:t>Plan Step</w:t>
            </w:r>
          </w:p>
        </w:tc>
        <w:tc>
          <w:tcPr>
            <w:tcW w:w="2565" w:type="dxa"/>
            <w:shd w:val="clear" w:color="auto" w:fill="CFE2F3"/>
            <w:tcMar>
              <w:top w:w="100" w:type="dxa"/>
              <w:left w:w="100" w:type="dxa"/>
              <w:bottom w:w="100" w:type="dxa"/>
              <w:right w:w="100" w:type="dxa"/>
            </w:tcMar>
          </w:tcPr>
          <w:p w14:paraId="3BDED12E" w14:textId="77777777" w:rsidR="000D474F" w:rsidRDefault="00031F28">
            <w:pPr>
              <w:widowControl w:val="0"/>
              <w:pBdr>
                <w:top w:val="nil"/>
                <w:left w:val="nil"/>
                <w:bottom w:val="nil"/>
                <w:right w:val="nil"/>
                <w:between w:val="nil"/>
              </w:pBdr>
              <w:jc w:val="center"/>
              <w:rPr>
                <w:rFonts w:ascii="Century Gothic" w:eastAsia="Century Gothic" w:hAnsi="Century Gothic" w:cs="Century Gothic"/>
                <w:b/>
              </w:rPr>
            </w:pPr>
            <w:r>
              <w:rPr>
                <w:rFonts w:ascii="Century Gothic" w:eastAsia="Century Gothic" w:hAnsi="Century Gothic" w:cs="Century Gothic"/>
                <w:b/>
              </w:rPr>
              <w:t>Observed (yes/no)</w:t>
            </w:r>
          </w:p>
        </w:tc>
        <w:tc>
          <w:tcPr>
            <w:tcW w:w="2565" w:type="dxa"/>
            <w:shd w:val="clear" w:color="auto" w:fill="CFE2F3"/>
            <w:tcMar>
              <w:top w:w="100" w:type="dxa"/>
              <w:left w:w="100" w:type="dxa"/>
              <w:bottom w:w="100" w:type="dxa"/>
              <w:right w:w="100" w:type="dxa"/>
            </w:tcMar>
          </w:tcPr>
          <w:p w14:paraId="6E0BA4E2" w14:textId="77777777" w:rsidR="000D474F" w:rsidRDefault="00031F28">
            <w:pPr>
              <w:widowControl w:val="0"/>
              <w:pBdr>
                <w:top w:val="nil"/>
                <w:left w:val="nil"/>
                <w:bottom w:val="nil"/>
                <w:right w:val="nil"/>
                <w:between w:val="nil"/>
              </w:pBdr>
              <w:jc w:val="center"/>
              <w:rPr>
                <w:rFonts w:ascii="Century Gothic" w:eastAsia="Century Gothic" w:hAnsi="Century Gothic" w:cs="Century Gothic"/>
                <w:b/>
              </w:rPr>
            </w:pPr>
            <w:r>
              <w:rPr>
                <w:rFonts w:ascii="Century Gothic" w:eastAsia="Century Gothic" w:hAnsi="Century Gothic" w:cs="Century Gothic"/>
                <w:b/>
              </w:rPr>
              <w:t>Notes</w:t>
            </w:r>
          </w:p>
        </w:tc>
      </w:tr>
      <w:tr w:rsidR="000D474F" w14:paraId="7E505625" w14:textId="77777777">
        <w:tc>
          <w:tcPr>
            <w:tcW w:w="4230" w:type="dxa"/>
            <w:shd w:val="clear" w:color="auto" w:fill="auto"/>
            <w:tcMar>
              <w:top w:w="100" w:type="dxa"/>
              <w:left w:w="100" w:type="dxa"/>
              <w:bottom w:w="100" w:type="dxa"/>
              <w:right w:w="100" w:type="dxa"/>
            </w:tcMar>
          </w:tcPr>
          <w:p w14:paraId="46CFFF9C" w14:textId="77777777" w:rsidR="000D474F" w:rsidRDefault="006A0E6C">
            <w:pPr>
              <w:widowControl w:val="0"/>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Remove the reinforcer </w:t>
            </w:r>
          </w:p>
        </w:tc>
        <w:tc>
          <w:tcPr>
            <w:tcW w:w="2565" w:type="dxa"/>
            <w:shd w:val="clear" w:color="auto" w:fill="auto"/>
            <w:tcMar>
              <w:top w:w="100" w:type="dxa"/>
              <w:left w:w="100" w:type="dxa"/>
              <w:bottom w:w="100" w:type="dxa"/>
              <w:right w:w="100" w:type="dxa"/>
            </w:tcMar>
          </w:tcPr>
          <w:p w14:paraId="348DD7BE" w14:textId="77777777" w:rsidR="000D474F" w:rsidRDefault="00031F28">
            <w:pPr>
              <w:widowControl w:val="0"/>
              <w:pBdr>
                <w:top w:val="nil"/>
                <w:left w:val="nil"/>
                <w:bottom w:val="nil"/>
                <w:right w:val="nil"/>
                <w:between w:val="nil"/>
              </w:pBdr>
              <w:jc w:val="center"/>
              <w:rPr>
                <w:rFonts w:ascii="Century Gothic" w:eastAsia="Century Gothic" w:hAnsi="Century Gothic" w:cs="Century Gothic"/>
              </w:rPr>
            </w:pPr>
            <w:r>
              <w:rPr>
                <w:rFonts w:ascii="Century Gothic" w:eastAsia="Century Gothic" w:hAnsi="Century Gothic" w:cs="Century Gothic"/>
              </w:rPr>
              <w:t>Yes           No</w:t>
            </w:r>
          </w:p>
        </w:tc>
        <w:tc>
          <w:tcPr>
            <w:tcW w:w="2565" w:type="dxa"/>
            <w:shd w:val="clear" w:color="auto" w:fill="auto"/>
            <w:tcMar>
              <w:top w:w="100" w:type="dxa"/>
              <w:left w:w="100" w:type="dxa"/>
              <w:bottom w:w="100" w:type="dxa"/>
              <w:right w:w="100" w:type="dxa"/>
            </w:tcMar>
          </w:tcPr>
          <w:p w14:paraId="409A6638" w14:textId="77777777" w:rsidR="000D474F" w:rsidRDefault="000D474F">
            <w:pPr>
              <w:widowControl w:val="0"/>
              <w:pBdr>
                <w:top w:val="nil"/>
                <w:left w:val="nil"/>
                <w:bottom w:val="nil"/>
                <w:right w:val="nil"/>
                <w:between w:val="nil"/>
              </w:pBdr>
              <w:jc w:val="center"/>
              <w:rPr>
                <w:rFonts w:ascii="Century Gothic" w:eastAsia="Century Gothic" w:hAnsi="Century Gothic" w:cs="Century Gothic"/>
              </w:rPr>
            </w:pPr>
          </w:p>
        </w:tc>
      </w:tr>
      <w:tr w:rsidR="000D474F" w14:paraId="73C297E7" w14:textId="77777777">
        <w:tc>
          <w:tcPr>
            <w:tcW w:w="4230" w:type="dxa"/>
            <w:shd w:val="clear" w:color="auto" w:fill="auto"/>
            <w:tcMar>
              <w:top w:w="100" w:type="dxa"/>
              <w:left w:w="100" w:type="dxa"/>
              <w:bottom w:w="100" w:type="dxa"/>
              <w:right w:w="100" w:type="dxa"/>
            </w:tcMar>
          </w:tcPr>
          <w:p w14:paraId="6B05C78B" w14:textId="77777777" w:rsidR="000D474F" w:rsidRDefault="006A0E6C">
            <w:pPr>
              <w:widowControl w:val="0"/>
              <w:pBdr>
                <w:top w:val="nil"/>
                <w:left w:val="nil"/>
                <w:bottom w:val="nil"/>
                <w:right w:val="nil"/>
                <w:between w:val="nil"/>
              </w:pBdr>
              <w:rPr>
                <w:rFonts w:ascii="Century Gothic" w:eastAsia="Century Gothic" w:hAnsi="Century Gothic" w:cs="Century Gothic"/>
              </w:rPr>
            </w:pPr>
            <w:r w:rsidRPr="00B35027">
              <w:rPr>
                <w:rFonts w:ascii="Century Gothic" w:eastAsia="Century Gothic" w:hAnsi="Century Gothic" w:cs="Century Gothic"/>
              </w:rPr>
              <w:t xml:space="preserve">Signal </w:t>
            </w:r>
            <w:r>
              <w:rPr>
                <w:rFonts w:ascii="Century Gothic" w:eastAsia="Century Gothic" w:hAnsi="Century Gothic" w:cs="Century Gothic"/>
              </w:rPr>
              <w:t>that reinforcement is not available.</w:t>
            </w:r>
          </w:p>
        </w:tc>
        <w:tc>
          <w:tcPr>
            <w:tcW w:w="2565" w:type="dxa"/>
            <w:shd w:val="clear" w:color="auto" w:fill="auto"/>
            <w:tcMar>
              <w:top w:w="100" w:type="dxa"/>
              <w:left w:w="100" w:type="dxa"/>
              <w:bottom w:w="100" w:type="dxa"/>
              <w:right w:w="100" w:type="dxa"/>
            </w:tcMar>
          </w:tcPr>
          <w:p w14:paraId="57C5144F" w14:textId="77777777" w:rsidR="000D474F" w:rsidRDefault="00031F28">
            <w:pPr>
              <w:widowControl w:val="0"/>
              <w:pBdr>
                <w:top w:val="nil"/>
                <w:left w:val="nil"/>
                <w:bottom w:val="nil"/>
                <w:right w:val="nil"/>
                <w:between w:val="nil"/>
              </w:pBdr>
              <w:jc w:val="center"/>
              <w:rPr>
                <w:rFonts w:ascii="Century Gothic" w:eastAsia="Century Gothic" w:hAnsi="Century Gothic" w:cs="Century Gothic"/>
              </w:rPr>
            </w:pPr>
            <w:r>
              <w:rPr>
                <w:rFonts w:ascii="Century Gothic" w:eastAsia="Century Gothic" w:hAnsi="Century Gothic" w:cs="Century Gothic"/>
              </w:rPr>
              <w:t xml:space="preserve"> Yes           No</w:t>
            </w:r>
          </w:p>
        </w:tc>
        <w:tc>
          <w:tcPr>
            <w:tcW w:w="2565" w:type="dxa"/>
            <w:shd w:val="clear" w:color="auto" w:fill="auto"/>
            <w:tcMar>
              <w:top w:w="100" w:type="dxa"/>
              <w:left w:w="100" w:type="dxa"/>
              <w:bottom w:w="100" w:type="dxa"/>
              <w:right w:w="100" w:type="dxa"/>
            </w:tcMar>
          </w:tcPr>
          <w:p w14:paraId="3EA8FB6F" w14:textId="77777777" w:rsidR="000D474F" w:rsidRDefault="000D474F">
            <w:pPr>
              <w:widowControl w:val="0"/>
              <w:pBdr>
                <w:top w:val="nil"/>
                <w:left w:val="nil"/>
                <w:bottom w:val="nil"/>
                <w:right w:val="nil"/>
                <w:between w:val="nil"/>
              </w:pBdr>
              <w:jc w:val="center"/>
              <w:rPr>
                <w:rFonts w:ascii="Century Gothic" w:eastAsia="Century Gothic" w:hAnsi="Century Gothic" w:cs="Century Gothic"/>
              </w:rPr>
            </w:pPr>
          </w:p>
        </w:tc>
      </w:tr>
      <w:tr w:rsidR="000D474F" w14:paraId="262E260C" w14:textId="77777777">
        <w:tc>
          <w:tcPr>
            <w:tcW w:w="4230" w:type="dxa"/>
            <w:shd w:val="clear" w:color="auto" w:fill="auto"/>
            <w:tcMar>
              <w:top w:w="100" w:type="dxa"/>
              <w:left w:w="100" w:type="dxa"/>
              <w:bottom w:w="100" w:type="dxa"/>
              <w:right w:w="100" w:type="dxa"/>
            </w:tcMar>
          </w:tcPr>
          <w:p w14:paraId="0B4A7D2C" w14:textId="77777777" w:rsidR="000D474F" w:rsidRDefault="006A0E6C">
            <w:pPr>
              <w:widowControl w:val="0"/>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Pause (3-10 seconds, depending on variables like motivation, strength of extinction effects).</w:t>
            </w:r>
          </w:p>
        </w:tc>
        <w:tc>
          <w:tcPr>
            <w:tcW w:w="2565" w:type="dxa"/>
            <w:shd w:val="clear" w:color="auto" w:fill="auto"/>
            <w:tcMar>
              <w:top w:w="100" w:type="dxa"/>
              <w:left w:w="100" w:type="dxa"/>
              <w:bottom w:w="100" w:type="dxa"/>
              <w:right w:w="100" w:type="dxa"/>
            </w:tcMar>
          </w:tcPr>
          <w:p w14:paraId="43B0A506" w14:textId="77777777" w:rsidR="000D474F" w:rsidRDefault="00031F28">
            <w:pPr>
              <w:widowControl w:val="0"/>
              <w:jc w:val="center"/>
              <w:rPr>
                <w:rFonts w:ascii="Century Gothic" w:eastAsia="Century Gothic" w:hAnsi="Century Gothic" w:cs="Century Gothic"/>
              </w:rPr>
            </w:pPr>
            <w:r>
              <w:rPr>
                <w:rFonts w:ascii="Century Gothic" w:eastAsia="Century Gothic" w:hAnsi="Century Gothic" w:cs="Century Gothic"/>
              </w:rPr>
              <w:t xml:space="preserve"> Yes           No</w:t>
            </w:r>
          </w:p>
        </w:tc>
        <w:tc>
          <w:tcPr>
            <w:tcW w:w="2565" w:type="dxa"/>
            <w:shd w:val="clear" w:color="auto" w:fill="auto"/>
            <w:tcMar>
              <w:top w:w="100" w:type="dxa"/>
              <w:left w:w="100" w:type="dxa"/>
              <w:bottom w:w="100" w:type="dxa"/>
              <w:right w:w="100" w:type="dxa"/>
            </w:tcMar>
          </w:tcPr>
          <w:p w14:paraId="6AB7BF2E" w14:textId="77777777" w:rsidR="000D474F" w:rsidRDefault="000D474F">
            <w:pPr>
              <w:widowControl w:val="0"/>
              <w:jc w:val="center"/>
              <w:rPr>
                <w:rFonts w:ascii="Century Gothic" w:eastAsia="Century Gothic" w:hAnsi="Century Gothic" w:cs="Century Gothic"/>
              </w:rPr>
            </w:pPr>
          </w:p>
        </w:tc>
      </w:tr>
      <w:tr w:rsidR="000D474F" w14:paraId="194FE7F4" w14:textId="77777777">
        <w:tc>
          <w:tcPr>
            <w:tcW w:w="4230" w:type="dxa"/>
            <w:shd w:val="clear" w:color="auto" w:fill="auto"/>
            <w:tcMar>
              <w:top w:w="100" w:type="dxa"/>
              <w:left w:w="100" w:type="dxa"/>
              <w:bottom w:w="100" w:type="dxa"/>
              <w:right w:w="100" w:type="dxa"/>
            </w:tcMar>
          </w:tcPr>
          <w:p w14:paraId="53766822" w14:textId="2D0D26E0" w:rsidR="000D474F" w:rsidRDefault="006A0E6C">
            <w:pPr>
              <w:widowControl w:val="0"/>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Re</w:t>
            </w:r>
            <w:r w:rsidR="007D291A">
              <w:rPr>
                <w:rFonts w:ascii="Century Gothic" w:eastAsia="Century Gothic" w:hAnsi="Century Gothic" w:cs="Century Gothic"/>
              </w:rPr>
              <w:t>-</w:t>
            </w:r>
            <w:r>
              <w:rPr>
                <w:rFonts w:ascii="Century Gothic" w:eastAsia="Century Gothic" w:hAnsi="Century Gothic" w:cs="Century Gothic"/>
              </w:rPr>
              <w:t>present the item and immediately prompt.</w:t>
            </w:r>
          </w:p>
        </w:tc>
        <w:tc>
          <w:tcPr>
            <w:tcW w:w="2565" w:type="dxa"/>
            <w:shd w:val="clear" w:color="auto" w:fill="auto"/>
            <w:tcMar>
              <w:top w:w="100" w:type="dxa"/>
              <w:left w:w="100" w:type="dxa"/>
              <w:bottom w:w="100" w:type="dxa"/>
              <w:right w:w="100" w:type="dxa"/>
            </w:tcMar>
          </w:tcPr>
          <w:p w14:paraId="0085CF06" w14:textId="77777777" w:rsidR="000D474F" w:rsidRDefault="00031F28">
            <w:pPr>
              <w:widowControl w:val="0"/>
              <w:jc w:val="center"/>
              <w:rPr>
                <w:rFonts w:ascii="Century Gothic" w:eastAsia="Century Gothic" w:hAnsi="Century Gothic" w:cs="Century Gothic"/>
              </w:rPr>
            </w:pPr>
            <w:r>
              <w:rPr>
                <w:rFonts w:ascii="Century Gothic" w:eastAsia="Century Gothic" w:hAnsi="Century Gothic" w:cs="Century Gothic"/>
              </w:rPr>
              <w:t xml:space="preserve"> Yes           No</w:t>
            </w:r>
          </w:p>
        </w:tc>
        <w:tc>
          <w:tcPr>
            <w:tcW w:w="2565" w:type="dxa"/>
            <w:shd w:val="clear" w:color="auto" w:fill="auto"/>
            <w:tcMar>
              <w:top w:w="100" w:type="dxa"/>
              <w:left w:w="100" w:type="dxa"/>
              <w:bottom w:w="100" w:type="dxa"/>
              <w:right w:w="100" w:type="dxa"/>
            </w:tcMar>
          </w:tcPr>
          <w:p w14:paraId="2863D786" w14:textId="77777777" w:rsidR="000D474F" w:rsidRDefault="000D474F">
            <w:pPr>
              <w:widowControl w:val="0"/>
              <w:jc w:val="center"/>
              <w:rPr>
                <w:rFonts w:ascii="Century Gothic" w:eastAsia="Century Gothic" w:hAnsi="Century Gothic" w:cs="Century Gothic"/>
              </w:rPr>
            </w:pPr>
          </w:p>
        </w:tc>
      </w:tr>
      <w:tr w:rsidR="000D474F" w14:paraId="0A69C919" w14:textId="77777777">
        <w:tc>
          <w:tcPr>
            <w:tcW w:w="4230" w:type="dxa"/>
            <w:shd w:val="clear" w:color="auto" w:fill="auto"/>
            <w:tcMar>
              <w:top w:w="100" w:type="dxa"/>
              <w:left w:w="100" w:type="dxa"/>
              <w:bottom w:w="100" w:type="dxa"/>
              <w:right w:w="100" w:type="dxa"/>
            </w:tcMar>
          </w:tcPr>
          <w:p w14:paraId="29824A6E" w14:textId="77777777" w:rsidR="000D474F" w:rsidRDefault="006A0E6C">
            <w:pPr>
              <w:widowControl w:val="0"/>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Provide a transfer trial if appropriate.</w:t>
            </w:r>
          </w:p>
        </w:tc>
        <w:tc>
          <w:tcPr>
            <w:tcW w:w="2565" w:type="dxa"/>
            <w:shd w:val="clear" w:color="auto" w:fill="auto"/>
            <w:tcMar>
              <w:top w:w="100" w:type="dxa"/>
              <w:left w:w="100" w:type="dxa"/>
              <w:bottom w:w="100" w:type="dxa"/>
              <w:right w:w="100" w:type="dxa"/>
            </w:tcMar>
          </w:tcPr>
          <w:p w14:paraId="066E246F" w14:textId="77777777" w:rsidR="000D474F" w:rsidRDefault="00031F28">
            <w:pPr>
              <w:widowControl w:val="0"/>
              <w:jc w:val="center"/>
              <w:rPr>
                <w:rFonts w:ascii="Century Gothic" w:eastAsia="Century Gothic" w:hAnsi="Century Gothic" w:cs="Century Gothic"/>
              </w:rPr>
            </w:pPr>
            <w:r>
              <w:rPr>
                <w:rFonts w:ascii="Century Gothic" w:eastAsia="Century Gothic" w:hAnsi="Century Gothic" w:cs="Century Gothic"/>
              </w:rPr>
              <w:t xml:space="preserve"> Yes   N</w:t>
            </w:r>
            <w:r w:rsidR="006A0E6C">
              <w:rPr>
                <w:rFonts w:ascii="Century Gothic" w:eastAsia="Century Gothic" w:hAnsi="Century Gothic" w:cs="Century Gothic"/>
              </w:rPr>
              <w:t>o   N/A</w:t>
            </w:r>
          </w:p>
        </w:tc>
        <w:tc>
          <w:tcPr>
            <w:tcW w:w="2565" w:type="dxa"/>
            <w:shd w:val="clear" w:color="auto" w:fill="auto"/>
            <w:tcMar>
              <w:top w:w="100" w:type="dxa"/>
              <w:left w:w="100" w:type="dxa"/>
              <w:bottom w:w="100" w:type="dxa"/>
              <w:right w:w="100" w:type="dxa"/>
            </w:tcMar>
          </w:tcPr>
          <w:p w14:paraId="4A787693" w14:textId="77777777" w:rsidR="000D474F" w:rsidRDefault="000D474F">
            <w:pPr>
              <w:widowControl w:val="0"/>
              <w:jc w:val="center"/>
              <w:rPr>
                <w:rFonts w:ascii="Century Gothic" w:eastAsia="Century Gothic" w:hAnsi="Century Gothic" w:cs="Century Gothic"/>
              </w:rPr>
            </w:pPr>
          </w:p>
        </w:tc>
      </w:tr>
      <w:tr w:rsidR="000D474F" w14:paraId="2CA02B71" w14:textId="77777777">
        <w:tc>
          <w:tcPr>
            <w:tcW w:w="4230" w:type="dxa"/>
            <w:shd w:val="clear" w:color="auto" w:fill="auto"/>
            <w:tcMar>
              <w:top w:w="100" w:type="dxa"/>
              <w:left w:w="100" w:type="dxa"/>
              <w:bottom w:w="100" w:type="dxa"/>
              <w:right w:w="100" w:type="dxa"/>
            </w:tcMar>
          </w:tcPr>
          <w:p w14:paraId="17547E3B" w14:textId="77777777" w:rsidR="000D474F" w:rsidRDefault="000D474F">
            <w:pPr>
              <w:widowControl w:val="0"/>
              <w:pBdr>
                <w:top w:val="nil"/>
                <w:left w:val="nil"/>
                <w:bottom w:val="nil"/>
                <w:right w:val="nil"/>
                <w:between w:val="nil"/>
              </w:pBdr>
              <w:rPr>
                <w:rFonts w:ascii="Century Gothic" w:eastAsia="Century Gothic" w:hAnsi="Century Gothic" w:cs="Century Gothic"/>
              </w:rPr>
            </w:pPr>
          </w:p>
        </w:tc>
        <w:tc>
          <w:tcPr>
            <w:tcW w:w="2565" w:type="dxa"/>
            <w:shd w:val="clear" w:color="auto" w:fill="auto"/>
            <w:tcMar>
              <w:top w:w="100" w:type="dxa"/>
              <w:left w:w="100" w:type="dxa"/>
              <w:bottom w:w="100" w:type="dxa"/>
              <w:right w:w="100" w:type="dxa"/>
            </w:tcMar>
          </w:tcPr>
          <w:p w14:paraId="1F7B4F1D" w14:textId="77777777" w:rsidR="000D474F" w:rsidRDefault="00031F28">
            <w:pPr>
              <w:widowControl w:val="0"/>
              <w:pBdr>
                <w:top w:val="nil"/>
                <w:left w:val="nil"/>
                <w:bottom w:val="nil"/>
                <w:right w:val="nil"/>
                <w:between w:val="nil"/>
              </w:pBdr>
              <w:jc w:val="center"/>
              <w:rPr>
                <w:rFonts w:ascii="Century Gothic" w:eastAsia="Century Gothic" w:hAnsi="Century Gothic" w:cs="Century Gothic"/>
              </w:rPr>
            </w:pPr>
            <w:r>
              <w:rPr>
                <w:rFonts w:ascii="Century Gothic" w:eastAsia="Century Gothic" w:hAnsi="Century Gothic" w:cs="Century Gothic"/>
              </w:rPr>
              <w:t>%</w:t>
            </w:r>
          </w:p>
        </w:tc>
        <w:tc>
          <w:tcPr>
            <w:tcW w:w="2565" w:type="dxa"/>
            <w:shd w:val="clear" w:color="auto" w:fill="auto"/>
            <w:tcMar>
              <w:top w:w="100" w:type="dxa"/>
              <w:left w:w="100" w:type="dxa"/>
              <w:bottom w:w="100" w:type="dxa"/>
              <w:right w:w="100" w:type="dxa"/>
            </w:tcMar>
          </w:tcPr>
          <w:p w14:paraId="5896CF6B" w14:textId="77777777" w:rsidR="000D474F" w:rsidRDefault="000D474F">
            <w:pPr>
              <w:widowControl w:val="0"/>
              <w:pBdr>
                <w:top w:val="nil"/>
                <w:left w:val="nil"/>
                <w:bottom w:val="nil"/>
                <w:right w:val="nil"/>
                <w:between w:val="nil"/>
              </w:pBdr>
              <w:jc w:val="center"/>
              <w:rPr>
                <w:rFonts w:ascii="Century Gothic" w:eastAsia="Century Gothic" w:hAnsi="Century Gothic" w:cs="Century Gothic"/>
              </w:rPr>
            </w:pPr>
          </w:p>
        </w:tc>
      </w:tr>
    </w:tbl>
    <w:p w14:paraId="17AF534A" w14:textId="77777777" w:rsidR="000D474F" w:rsidRDefault="000D474F">
      <w:pPr>
        <w:spacing w:line="240" w:lineRule="auto"/>
        <w:rPr>
          <w:rFonts w:ascii="Century Gothic" w:eastAsia="Century Gothic" w:hAnsi="Century Gothic" w:cs="Century Gothic"/>
        </w:rPr>
      </w:pPr>
    </w:p>
    <w:p w14:paraId="3C1AEB11" w14:textId="77777777" w:rsidR="000D474F" w:rsidRDefault="00031F28">
      <w:pPr>
        <w:rPr>
          <w:rFonts w:ascii="Century Gothic" w:eastAsia="Century Gothic" w:hAnsi="Century Gothic" w:cs="Century Gothic"/>
          <w:b/>
        </w:rPr>
      </w:pPr>
      <w:r>
        <w:rPr>
          <w:rFonts w:ascii="Century Gothic" w:eastAsia="Century Gothic" w:hAnsi="Century Gothic" w:cs="Century Gothic"/>
          <w:b/>
        </w:rPr>
        <w:t>Analysis</w:t>
      </w:r>
    </w:p>
    <w:p w14:paraId="6FB8B2F4" w14:textId="77777777" w:rsidR="000D474F" w:rsidRDefault="00031F28">
      <w:pPr>
        <w:rPr>
          <w:rFonts w:ascii="Century Gothic" w:eastAsia="Century Gothic" w:hAnsi="Century Gothic" w:cs="Century Gothic"/>
        </w:rPr>
      </w:pPr>
      <w:r>
        <w:rPr>
          <w:rFonts w:ascii="Century Gothic" w:eastAsia="Century Gothic" w:hAnsi="Century Gothic" w:cs="Century Gothic"/>
        </w:rPr>
        <w:t>Calculate the percentage of intervention steps implemented correctly by using the following formula:</w:t>
      </w:r>
    </w:p>
    <w:p w14:paraId="1BB63B4C" w14:textId="77777777" w:rsidR="000D474F" w:rsidRDefault="00031F28">
      <w:pPr>
        <w:spacing w:line="240" w:lineRule="auto"/>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Number of yes</w:t>
      </w:r>
    </w:p>
    <w:p w14:paraId="390D8171" w14:textId="77777777" w:rsidR="000D474F" w:rsidRDefault="00031F28">
      <w:pPr>
        <w:spacing w:line="240" w:lineRule="auto"/>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_________________________  X 100</w:t>
      </w:r>
    </w:p>
    <w:p w14:paraId="562B93AE" w14:textId="77777777" w:rsidR="000D474F" w:rsidRDefault="00031F28">
      <w:pPr>
        <w:spacing w:line="240" w:lineRule="auto"/>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 xml:space="preserve">        Number of yes and no</w:t>
      </w:r>
    </w:p>
    <w:p w14:paraId="60CD6CED" w14:textId="77777777" w:rsidR="000D474F" w:rsidRDefault="00031F28">
      <w:pPr>
        <w:spacing w:line="240" w:lineRule="auto"/>
        <w:ind w:left="7200"/>
        <w:rPr>
          <w:rFonts w:ascii="Century Gothic" w:eastAsia="Century Gothic" w:hAnsi="Century Gothic" w:cs="Century Gothic"/>
          <w:sz w:val="16"/>
          <w:szCs w:val="16"/>
        </w:rPr>
      </w:pPr>
      <w:r>
        <w:rPr>
          <w:rFonts w:ascii="Century Gothic" w:eastAsia="Century Gothic" w:hAnsi="Century Gothic" w:cs="Century Gothic"/>
          <w:sz w:val="16"/>
          <w:szCs w:val="16"/>
        </w:rPr>
        <w:t>Reed, et.al, 2018​</w:t>
      </w:r>
    </w:p>
    <w:p w14:paraId="43D89D75" w14:textId="77777777" w:rsidR="000D474F" w:rsidRDefault="000D474F">
      <w:pPr>
        <w:spacing w:line="240" w:lineRule="auto"/>
        <w:ind w:left="7200"/>
        <w:rPr>
          <w:rFonts w:ascii="Century Gothic" w:eastAsia="Century Gothic" w:hAnsi="Century Gothic" w:cs="Century Gothic"/>
          <w:sz w:val="16"/>
          <w:szCs w:val="16"/>
        </w:rPr>
      </w:pPr>
    </w:p>
    <w:tbl>
      <w:tblPr>
        <w:tblStyle w:val="a1"/>
        <w:tblW w:w="1017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3268"/>
        <w:gridCol w:w="3302"/>
      </w:tblGrid>
      <w:tr w:rsidR="000D474F" w14:paraId="17A115FB" w14:textId="77777777" w:rsidTr="00031F28">
        <w:tc>
          <w:tcPr>
            <w:tcW w:w="3600" w:type="dxa"/>
            <w:shd w:val="clear" w:color="auto" w:fill="auto"/>
          </w:tcPr>
          <w:p w14:paraId="681D77C7" w14:textId="77777777" w:rsidR="000D474F" w:rsidRDefault="00031F28">
            <w:pPr>
              <w:jc w:val="center"/>
              <w:rPr>
                <w:rFonts w:ascii="Century Gothic" w:eastAsia="Century Gothic" w:hAnsi="Century Gothic" w:cs="Century Gothic"/>
                <w:b/>
                <w:color w:val="000000"/>
              </w:rPr>
            </w:pPr>
            <w:r>
              <w:rPr>
                <w:rFonts w:ascii="Century Gothic" w:eastAsia="Century Gothic" w:hAnsi="Century Gothic" w:cs="Century Gothic"/>
                <w:b/>
                <w:color w:val="000000"/>
              </w:rPr>
              <w:t>Trial Type</w:t>
            </w:r>
          </w:p>
        </w:tc>
        <w:tc>
          <w:tcPr>
            <w:tcW w:w="3268" w:type="dxa"/>
            <w:shd w:val="clear" w:color="auto" w:fill="auto"/>
          </w:tcPr>
          <w:p w14:paraId="4D890B2C" w14:textId="77777777" w:rsidR="000D474F" w:rsidRDefault="00031F28">
            <w:pP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Teacher’s Response</w:t>
            </w:r>
          </w:p>
        </w:tc>
        <w:tc>
          <w:tcPr>
            <w:tcW w:w="3302" w:type="dxa"/>
            <w:shd w:val="clear" w:color="auto" w:fill="auto"/>
          </w:tcPr>
          <w:p w14:paraId="1D7E76D2" w14:textId="77777777" w:rsidR="000D474F" w:rsidRDefault="00031F28">
            <w:pP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Learner’s Response</w:t>
            </w:r>
          </w:p>
        </w:tc>
      </w:tr>
      <w:tr w:rsidR="000D474F" w14:paraId="68A444DC" w14:textId="77777777" w:rsidTr="00031F28">
        <w:tc>
          <w:tcPr>
            <w:tcW w:w="3600" w:type="dxa"/>
            <w:shd w:val="clear" w:color="auto" w:fill="auto"/>
          </w:tcPr>
          <w:p w14:paraId="19D500CC" w14:textId="77777777" w:rsidR="000D474F" w:rsidRDefault="006A0E6C">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Remove the reinforcer</w:t>
            </w:r>
          </w:p>
        </w:tc>
        <w:tc>
          <w:tcPr>
            <w:tcW w:w="3268" w:type="dxa"/>
            <w:shd w:val="clear" w:color="auto" w:fill="auto"/>
          </w:tcPr>
          <w:p w14:paraId="1B8C57F2" w14:textId="448B0FED" w:rsidR="000D474F" w:rsidRDefault="00031F28">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The teacher</w:t>
            </w:r>
            <w:r w:rsidR="006A0E6C">
              <w:rPr>
                <w:rFonts w:ascii="Century Gothic" w:eastAsia="Century Gothic" w:hAnsi="Century Gothic" w:cs="Century Gothic"/>
                <w:color w:val="000000"/>
                <w:sz w:val="20"/>
                <w:szCs w:val="20"/>
              </w:rPr>
              <w:t xml:space="preserve"> removes </w:t>
            </w:r>
            <w:r>
              <w:rPr>
                <w:rFonts w:ascii="Century Gothic" w:eastAsia="Century Gothic" w:hAnsi="Century Gothic" w:cs="Century Gothic"/>
                <w:color w:val="000000"/>
                <w:sz w:val="20"/>
                <w:szCs w:val="20"/>
              </w:rPr>
              <w:t xml:space="preserve">item </w:t>
            </w:r>
            <w:r w:rsidR="00B35027">
              <w:rPr>
                <w:rFonts w:ascii="Century Gothic" w:eastAsia="Century Gothic" w:hAnsi="Century Gothic" w:cs="Century Gothic"/>
                <w:color w:val="000000"/>
                <w:sz w:val="20"/>
                <w:szCs w:val="20"/>
              </w:rPr>
              <w:t>after error</w:t>
            </w:r>
            <w:r w:rsidR="006A0E6C">
              <w:rPr>
                <w:rFonts w:ascii="Century Gothic" w:eastAsia="Century Gothic" w:hAnsi="Century Gothic" w:cs="Century Gothic"/>
                <w:color w:val="000000"/>
                <w:sz w:val="20"/>
                <w:szCs w:val="20"/>
              </w:rPr>
              <w:t xml:space="preserve"> </w:t>
            </w:r>
            <w:r>
              <w:rPr>
                <w:rFonts w:ascii="Century Gothic" w:eastAsia="Century Gothic" w:hAnsi="Century Gothic" w:cs="Century Gothic"/>
                <w:color w:val="000000"/>
                <w:sz w:val="20"/>
                <w:szCs w:val="20"/>
              </w:rPr>
              <w:t>(bear).</w:t>
            </w:r>
          </w:p>
        </w:tc>
        <w:tc>
          <w:tcPr>
            <w:tcW w:w="3302" w:type="dxa"/>
            <w:shd w:val="clear" w:color="auto" w:fill="auto"/>
          </w:tcPr>
          <w:p w14:paraId="72169D7A" w14:textId="77777777" w:rsidR="000D474F" w:rsidRDefault="00031F28">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The learner </w:t>
            </w:r>
            <w:r w:rsidR="006A0E6C">
              <w:rPr>
                <w:rFonts w:ascii="Century Gothic" w:eastAsia="Century Gothic" w:hAnsi="Century Gothic" w:cs="Century Gothic"/>
                <w:color w:val="000000"/>
                <w:sz w:val="20"/>
                <w:szCs w:val="20"/>
              </w:rPr>
              <w:t>waits.</w:t>
            </w:r>
          </w:p>
        </w:tc>
      </w:tr>
      <w:tr w:rsidR="000D474F" w14:paraId="557245C1" w14:textId="77777777" w:rsidTr="00031F28">
        <w:tc>
          <w:tcPr>
            <w:tcW w:w="3600" w:type="dxa"/>
            <w:shd w:val="clear" w:color="auto" w:fill="auto"/>
          </w:tcPr>
          <w:p w14:paraId="00F2895D" w14:textId="77777777" w:rsidR="000D474F" w:rsidRDefault="006A0E6C">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Signal that reinforcement is not available</w:t>
            </w:r>
          </w:p>
        </w:tc>
        <w:tc>
          <w:tcPr>
            <w:tcW w:w="3268" w:type="dxa"/>
            <w:shd w:val="clear" w:color="auto" w:fill="auto"/>
          </w:tcPr>
          <w:p w14:paraId="738C554D" w14:textId="7231B723" w:rsidR="000D474F" w:rsidRDefault="006A0E6C">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Put head down and hold reinforcer </w:t>
            </w:r>
            <w:r w:rsidR="00B35027">
              <w:rPr>
                <w:rFonts w:ascii="Century Gothic" w:eastAsia="Century Gothic" w:hAnsi="Century Gothic" w:cs="Century Gothic"/>
                <w:color w:val="000000"/>
                <w:sz w:val="20"/>
                <w:szCs w:val="20"/>
              </w:rPr>
              <w:t>out of reach</w:t>
            </w:r>
            <w:r>
              <w:rPr>
                <w:rFonts w:ascii="Century Gothic" w:eastAsia="Century Gothic" w:hAnsi="Century Gothic" w:cs="Century Gothic"/>
                <w:color w:val="000000"/>
                <w:sz w:val="20"/>
                <w:szCs w:val="20"/>
              </w:rPr>
              <w:t>.</w:t>
            </w:r>
          </w:p>
        </w:tc>
        <w:tc>
          <w:tcPr>
            <w:tcW w:w="3302" w:type="dxa"/>
            <w:shd w:val="clear" w:color="auto" w:fill="auto"/>
          </w:tcPr>
          <w:p w14:paraId="69B164BB" w14:textId="77777777" w:rsidR="000D474F" w:rsidRDefault="006A0E6C">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The learner waits.</w:t>
            </w:r>
          </w:p>
        </w:tc>
      </w:tr>
      <w:tr w:rsidR="000D474F" w14:paraId="77EF25E7" w14:textId="77777777" w:rsidTr="00031F28">
        <w:tc>
          <w:tcPr>
            <w:tcW w:w="3600" w:type="dxa"/>
            <w:shd w:val="clear" w:color="auto" w:fill="auto"/>
          </w:tcPr>
          <w:p w14:paraId="1BEAE591" w14:textId="77777777" w:rsidR="000D474F" w:rsidRDefault="006A0E6C">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Pause 3-10 seconds</w:t>
            </w:r>
          </w:p>
        </w:tc>
        <w:tc>
          <w:tcPr>
            <w:tcW w:w="3268" w:type="dxa"/>
            <w:shd w:val="clear" w:color="auto" w:fill="auto"/>
          </w:tcPr>
          <w:p w14:paraId="1D75A719" w14:textId="6471E5A8" w:rsidR="000D474F" w:rsidRDefault="006A0E6C">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Head down and reinforcer </w:t>
            </w:r>
            <w:r w:rsidR="00B35027">
              <w:rPr>
                <w:rFonts w:ascii="Century Gothic" w:eastAsia="Century Gothic" w:hAnsi="Century Gothic" w:cs="Century Gothic"/>
                <w:color w:val="000000"/>
                <w:sz w:val="20"/>
                <w:szCs w:val="20"/>
              </w:rPr>
              <w:t>out of reach</w:t>
            </w:r>
            <w:r>
              <w:rPr>
                <w:rFonts w:ascii="Century Gothic" w:eastAsia="Century Gothic" w:hAnsi="Century Gothic" w:cs="Century Gothic"/>
                <w:color w:val="000000"/>
                <w:sz w:val="20"/>
                <w:szCs w:val="20"/>
              </w:rPr>
              <w:t xml:space="preserve">.  </w:t>
            </w:r>
          </w:p>
        </w:tc>
        <w:tc>
          <w:tcPr>
            <w:tcW w:w="3302" w:type="dxa"/>
            <w:shd w:val="clear" w:color="auto" w:fill="auto"/>
          </w:tcPr>
          <w:p w14:paraId="45981F22" w14:textId="77777777" w:rsidR="000D474F" w:rsidRDefault="006A0E6C">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The learner waits.  </w:t>
            </w:r>
          </w:p>
        </w:tc>
      </w:tr>
      <w:tr w:rsidR="000D474F" w14:paraId="3406A736" w14:textId="77777777" w:rsidTr="00031F28">
        <w:tc>
          <w:tcPr>
            <w:tcW w:w="3600" w:type="dxa"/>
            <w:shd w:val="clear" w:color="auto" w:fill="auto"/>
          </w:tcPr>
          <w:p w14:paraId="2C8E04DB" w14:textId="77777777" w:rsidR="000D474F" w:rsidRDefault="006A0E6C">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Represent the item and immediately prompt.</w:t>
            </w:r>
          </w:p>
        </w:tc>
        <w:tc>
          <w:tcPr>
            <w:tcW w:w="3268" w:type="dxa"/>
            <w:shd w:val="clear" w:color="auto" w:fill="auto"/>
          </w:tcPr>
          <w:p w14:paraId="5F5D1BCD" w14:textId="77777777" w:rsidR="000D474F" w:rsidRDefault="00031F28">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Models “bear”.</w:t>
            </w:r>
          </w:p>
        </w:tc>
        <w:tc>
          <w:tcPr>
            <w:tcW w:w="3302" w:type="dxa"/>
            <w:shd w:val="clear" w:color="auto" w:fill="auto"/>
          </w:tcPr>
          <w:p w14:paraId="120063F0" w14:textId="77777777" w:rsidR="000D474F" w:rsidRDefault="00031F28">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Says “bear”.</w:t>
            </w:r>
          </w:p>
        </w:tc>
      </w:tr>
      <w:tr w:rsidR="00031F28" w14:paraId="4D9A385B" w14:textId="77777777" w:rsidTr="00031F28">
        <w:tc>
          <w:tcPr>
            <w:tcW w:w="3600" w:type="dxa"/>
            <w:shd w:val="clear" w:color="auto" w:fill="auto"/>
          </w:tcPr>
          <w:p w14:paraId="7E497EDB" w14:textId="77777777" w:rsidR="00031F28" w:rsidRDefault="00031F28">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Transfer trial if appropriate.</w:t>
            </w:r>
          </w:p>
          <w:p w14:paraId="64949942" w14:textId="2D69D507" w:rsidR="00031F28" w:rsidRDefault="00031F28">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If no transfer </w:t>
            </w:r>
            <w:r w:rsidR="00B35027">
              <w:rPr>
                <w:rFonts w:ascii="Century Gothic" w:eastAsia="Century Gothic" w:hAnsi="Century Gothic" w:cs="Century Gothic"/>
                <w:color w:val="000000"/>
                <w:sz w:val="20"/>
                <w:szCs w:val="20"/>
              </w:rPr>
              <w:t>trial,</w:t>
            </w:r>
            <w:r>
              <w:rPr>
                <w:rFonts w:ascii="Century Gothic" w:eastAsia="Century Gothic" w:hAnsi="Century Gothic" w:cs="Century Gothic"/>
                <w:color w:val="000000"/>
                <w:sz w:val="20"/>
                <w:szCs w:val="20"/>
              </w:rPr>
              <w:t xml:space="preserve"> then deliver and model response form.</w:t>
            </w:r>
          </w:p>
        </w:tc>
        <w:tc>
          <w:tcPr>
            <w:tcW w:w="3268" w:type="dxa"/>
            <w:shd w:val="clear" w:color="auto" w:fill="auto"/>
          </w:tcPr>
          <w:p w14:paraId="33C86300" w14:textId="77777777" w:rsidR="00031F28" w:rsidRDefault="00031F28">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Delivers bear and models “bear”.</w:t>
            </w:r>
          </w:p>
        </w:tc>
        <w:tc>
          <w:tcPr>
            <w:tcW w:w="3302" w:type="dxa"/>
            <w:shd w:val="clear" w:color="auto" w:fill="auto"/>
          </w:tcPr>
          <w:p w14:paraId="298AD1AA" w14:textId="77777777" w:rsidR="00031F28" w:rsidRDefault="00031F28">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Receives reinforcement (bear).</w:t>
            </w:r>
          </w:p>
        </w:tc>
      </w:tr>
    </w:tbl>
    <w:p w14:paraId="3070CD7B" w14:textId="77777777" w:rsidR="000D474F" w:rsidRDefault="000D474F">
      <w:pPr>
        <w:spacing w:line="240" w:lineRule="auto"/>
        <w:rPr>
          <w:rFonts w:ascii="Century Gothic" w:eastAsia="Century Gothic" w:hAnsi="Century Gothic" w:cs="Century Gothic"/>
          <w:sz w:val="20"/>
          <w:szCs w:val="20"/>
          <w:shd w:val="clear" w:color="auto" w:fill="EDEBE9"/>
        </w:rPr>
      </w:pPr>
    </w:p>
    <w:p w14:paraId="7287BA07" w14:textId="63151D10" w:rsidR="000D474F" w:rsidRDefault="00031F28">
      <w:pPr>
        <w:spacing w:line="240" w:lineRule="auto"/>
        <w:rPr>
          <w:rFonts w:ascii="Century Gothic" w:eastAsia="Century Gothic" w:hAnsi="Century Gothic" w:cs="Century Gothic"/>
          <w:sz w:val="8"/>
          <w:szCs w:val="8"/>
        </w:rPr>
      </w:pPr>
      <w:r>
        <w:rPr>
          <w:rFonts w:ascii="Century Gothic" w:eastAsia="Century Gothic" w:hAnsi="Century Gothic" w:cs="Century Gothic"/>
          <w:sz w:val="8"/>
          <w:szCs w:val="8"/>
        </w:rPr>
        <w:t>The contents of this resource were developed under an agreement from the Federal Department of Education to the Kansas State Department of Education. However, The contents do not necessarily represent the policy of the Department of Education,</w:t>
      </w:r>
      <w:r w:rsidR="00B35027">
        <w:rPr>
          <w:rFonts w:ascii="Century Gothic" w:eastAsia="Century Gothic" w:hAnsi="Century Gothic" w:cs="Century Gothic"/>
          <w:sz w:val="8"/>
          <w:szCs w:val="8"/>
        </w:rPr>
        <w:t xml:space="preserve"> </w:t>
      </w:r>
      <w:r>
        <w:rPr>
          <w:rFonts w:ascii="Century Gothic" w:eastAsia="Century Gothic" w:hAnsi="Century Gothic" w:cs="Century Gothic"/>
          <w:sz w:val="8"/>
          <w:szCs w:val="8"/>
        </w:rPr>
        <w:t>and endorsement by the Kansas State Department of Education or the Federal Government should not be assumed. TASN Autism and Tertiary Behavior Supports is funded through Part B funds administered by the Kansas State Department of</w:t>
      </w:r>
      <w:r w:rsidR="00B35027">
        <w:rPr>
          <w:rFonts w:ascii="Century Gothic" w:eastAsia="Century Gothic" w:hAnsi="Century Gothic" w:cs="Century Gothic"/>
          <w:sz w:val="8"/>
          <w:szCs w:val="8"/>
        </w:rPr>
        <w:t xml:space="preserve"> </w:t>
      </w:r>
      <w:r>
        <w:rPr>
          <w:rFonts w:ascii="Century Gothic" w:eastAsia="Century Gothic" w:hAnsi="Century Gothic" w:cs="Century Gothic"/>
          <w:sz w:val="8"/>
          <w:szCs w:val="8"/>
        </w:rPr>
        <w:t>Education's Special Education and Title Services. TASN Autism and Tertiary Behavior Supports does not discriminate on the basis of race, color, national origin, sex, disability, or age in its programs and activities. The following person has been</w:t>
      </w:r>
      <w:r w:rsidR="00B35027">
        <w:rPr>
          <w:rFonts w:ascii="Century Gothic" w:eastAsia="Century Gothic" w:hAnsi="Century Gothic" w:cs="Century Gothic"/>
          <w:sz w:val="8"/>
          <w:szCs w:val="8"/>
        </w:rPr>
        <w:t xml:space="preserve"> </w:t>
      </w:r>
      <w:r>
        <w:rPr>
          <w:rFonts w:ascii="Century Gothic" w:eastAsia="Century Gothic" w:hAnsi="Century Gothic" w:cs="Century Gothic"/>
          <w:sz w:val="8"/>
          <w:szCs w:val="8"/>
        </w:rPr>
        <w:t>designated to handle inquiries</w:t>
      </w:r>
      <w:r w:rsidR="00B35027">
        <w:rPr>
          <w:rFonts w:ascii="Century Gothic" w:eastAsia="Century Gothic" w:hAnsi="Century Gothic" w:cs="Century Gothic"/>
          <w:sz w:val="8"/>
          <w:szCs w:val="8"/>
        </w:rPr>
        <w:t xml:space="preserve"> </w:t>
      </w:r>
      <w:r>
        <w:rPr>
          <w:rFonts w:ascii="Century Gothic" w:eastAsia="Century Gothic" w:hAnsi="Century Gothic" w:cs="Century Gothic"/>
          <w:sz w:val="8"/>
          <w:szCs w:val="8"/>
        </w:rPr>
        <w:t>regarding the non-discrimination policies: Deputy Director, Keystone Learning Services, 500 E. Sunflower, Ozawkie, KS 66070, 785-876-2214 Fidelity Checklist-Template 12/29/2020</w:t>
      </w:r>
    </w:p>
    <w:p w14:paraId="5BF89048" w14:textId="77777777" w:rsidR="000D474F" w:rsidRDefault="000D474F">
      <w:pPr>
        <w:spacing w:line="240" w:lineRule="auto"/>
        <w:rPr>
          <w:rFonts w:ascii="Century Gothic" w:eastAsia="Century Gothic" w:hAnsi="Century Gothic" w:cs="Century Gothic"/>
          <w:sz w:val="6"/>
          <w:szCs w:val="6"/>
        </w:rPr>
      </w:pPr>
    </w:p>
    <w:sectPr w:rsidR="000D474F">
      <w:pgSz w:w="12240" w:h="15840"/>
      <w:pgMar w:top="90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74F"/>
    <w:rsid w:val="00031F28"/>
    <w:rsid w:val="000D474F"/>
    <w:rsid w:val="006A0E6C"/>
    <w:rsid w:val="007D291A"/>
    <w:rsid w:val="00B3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E303D2"/>
  <w15:docId w15:val="{45B232E7-6ABB-3C41-BD9B-00C6F1AD1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2256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F44k33suRk4yClfZQ9RtJS6WvQ==">AMUW2mXSgB3Nnoz4xjYl+/8H/2esu85zTcu0wkFgBfHWcmAX92erRm8avJLftAI9SZS56ND1Tv6nIDiiQcULUq+24q9gnr7oVjtl9XlHKu1kXhS+/91cPRg=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Ellen Hodge</cp:lastModifiedBy>
  <cp:revision>4</cp:revision>
  <dcterms:created xsi:type="dcterms:W3CDTF">2021-08-09T20:47:00Z</dcterms:created>
  <dcterms:modified xsi:type="dcterms:W3CDTF">2021-08-13T17:25:00Z</dcterms:modified>
</cp:coreProperties>
</file>