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9413F" w14:textId="0A20403F" w:rsidR="006F6F91" w:rsidRPr="006F6F91" w:rsidRDefault="00C362AE" w:rsidP="005D2038">
      <w:pPr>
        <w:jc w:val="center"/>
        <w:rPr>
          <w:b/>
          <w:sz w:val="32"/>
          <w:szCs w:val="32"/>
        </w:rPr>
      </w:pPr>
      <w:r>
        <w:rPr>
          <w:b/>
          <w:sz w:val="32"/>
          <w:szCs w:val="32"/>
        </w:rPr>
        <w:t>Support</w:t>
      </w:r>
      <w:r w:rsidR="00981A7A">
        <w:rPr>
          <w:b/>
          <w:sz w:val="32"/>
          <w:szCs w:val="32"/>
        </w:rPr>
        <w:t>ing</w:t>
      </w:r>
      <w:r w:rsidR="00363722" w:rsidRPr="00363722">
        <w:rPr>
          <w:b/>
          <w:sz w:val="32"/>
          <w:szCs w:val="32"/>
        </w:rPr>
        <w:t xml:space="preserve"> Your Student </w:t>
      </w:r>
      <w:r w:rsidR="005D2038">
        <w:rPr>
          <w:b/>
          <w:sz w:val="32"/>
          <w:szCs w:val="32"/>
        </w:rPr>
        <w:t>Needing</w:t>
      </w:r>
      <w:r>
        <w:rPr>
          <w:b/>
          <w:sz w:val="32"/>
          <w:szCs w:val="32"/>
        </w:rPr>
        <w:t xml:space="preserve"> Adult Services</w:t>
      </w:r>
    </w:p>
    <w:p w14:paraId="6EFF697D" w14:textId="124D5B13" w:rsidR="00363722" w:rsidRDefault="00363722" w:rsidP="00363722"/>
    <w:p w14:paraId="3CABA57E" w14:textId="77777777" w:rsidR="005D2038" w:rsidRDefault="005D2038" w:rsidP="00363722"/>
    <w:p w14:paraId="577ECA0F" w14:textId="5C84529B" w:rsidR="00363722" w:rsidRPr="00981A7A" w:rsidRDefault="00363722" w:rsidP="00363722">
      <w:pPr>
        <w:rPr>
          <w:b/>
        </w:rPr>
      </w:pPr>
      <w:r w:rsidRPr="00981A7A">
        <w:rPr>
          <w:b/>
        </w:rPr>
        <w:t>_____</w:t>
      </w:r>
      <w:r w:rsidRPr="00981A7A">
        <w:rPr>
          <w:b/>
        </w:rPr>
        <w:tab/>
        <w:t xml:space="preserve">Contact </w:t>
      </w:r>
      <w:r w:rsidR="00C362AE" w:rsidRPr="00981A7A">
        <w:rPr>
          <w:b/>
        </w:rPr>
        <w:t xml:space="preserve">your </w:t>
      </w:r>
      <w:r w:rsidR="00AF51E7">
        <w:rPr>
          <w:b/>
        </w:rPr>
        <w:t>L</w:t>
      </w:r>
      <w:r w:rsidR="00C362AE" w:rsidRPr="00981A7A">
        <w:rPr>
          <w:b/>
        </w:rPr>
        <w:t>ocal County Developmental Disability Organization (CDDO)</w:t>
      </w:r>
    </w:p>
    <w:p w14:paraId="4E28B3D9" w14:textId="0A886F31" w:rsidR="00C362AE" w:rsidRPr="005D2038" w:rsidRDefault="00C362AE" w:rsidP="00363722">
      <w:pPr>
        <w:rPr>
          <w:sz w:val="16"/>
          <w:szCs w:val="16"/>
        </w:rPr>
      </w:pPr>
    </w:p>
    <w:p w14:paraId="19E561B7" w14:textId="71FA885E" w:rsidR="00C362AE" w:rsidRDefault="00C362AE" w:rsidP="00363722">
      <w:r>
        <w:tab/>
      </w:r>
      <w:hyperlink r:id="rId5" w:history="1">
        <w:r w:rsidRPr="00C362AE">
          <w:rPr>
            <w:rStyle w:val="Hyperlink"/>
          </w:rPr>
          <w:t>Kansas Department for Aging and Disability Services</w:t>
        </w:r>
      </w:hyperlink>
    </w:p>
    <w:p w14:paraId="68379001" w14:textId="369C6209" w:rsidR="00C362AE" w:rsidRPr="00981A7A" w:rsidRDefault="00C362AE" w:rsidP="00981A7A">
      <w:pPr>
        <w:ind w:left="720"/>
        <w:rPr>
          <w:sz w:val="20"/>
          <w:szCs w:val="20"/>
        </w:rPr>
      </w:pPr>
      <w:r w:rsidRPr="00981A7A">
        <w:rPr>
          <w:color w:val="333333"/>
          <w:sz w:val="20"/>
          <w:szCs w:val="20"/>
          <w:shd w:val="clear" w:color="auto" w:fill="FFFFFF"/>
        </w:rPr>
        <w:t>Kansas Department for Aging and Disability Services</w:t>
      </w:r>
      <w:r w:rsidRPr="00981A7A">
        <w:rPr>
          <w:color w:val="333333"/>
          <w:sz w:val="20"/>
          <w:szCs w:val="20"/>
        </w:rPr>
        <w:br/>
      </w:r>
      <w:r w:rsidRPr="00981A7A">
        <w:rPr>
          <w:color w:val="333333"/>
          <w:sz w:val="20"/>
          <w:szCs w:val="20"/>
          <w:shd w:val="clear" w:color="auto" w:fill="FFFFFF"/>
        </w:rPr>
        <w:t>Attention: Home and Community Based Services</w:t>
      </w:r>
      <w:r w:rsidRPr="00981A7A">
        <w:rPr>
          <w:color w:val="333333"/>
          <w:sz w:val="20"/>
          <w:szCs w:val="20"/>
        </w:rPr>
        <w:br/>
      </w:r>
      <w:r w:rsidRPr="00981A7A">
        <w:rPr>
          <w:color w:val="333333"/>
          <w:sz w:val="20"/>
          <w:szCs w:val="20"/>
          <w:shd w:val="clear" w:color="auto" w:fill="FFFFFF"/>
        </w:rPr>
        <w:t>503 S. Kansas Ave.</w:t>
      </w:r>
      <w:r w:rsidRPr="00981A7A">
        <w:rPr>
          <w:color w:val="333333"/>
          <w:sz w:val="20"/>
          <w:szCs w:val="20"/>
        </w:rPr>
        <w:br/>
      </w:r>
      <w:r w:rsidRPr="00981A7A">
        <w:rPr>
          <w:color w:val="333333"/>
          <w:sz w:val="20"/>
          <w:szCs w:val="20"/>
          <w:shd w:val="clear" w:color="auto" w:fill="FFFFFF"/>
        </w:rPr>
        <w:t>Topeka, KS 66603-3404</w:t>
      </w:r>
    </w:p>
    <w:p w14:paraId="68FB5438" w14:textId="0CDAD7C4" w:rsidR="00C362AE" w:rsidRPr="00981A7A" w:rsidRDefault="00C362AE" w:rsidP="00C362AE">
      <w:pPr>
        <w:ind w:firstLine="720"/>
        <w:rPr>
          <w:sz w:val="20"/>
          <w:szCs w:val="20"/>
        </w:rPr>
      </w:pPr>
      <w:r w:rsidRPr="00981A7A">
        <w:rPr>
          <w:color w:val="333333"/>
          <w:sz w:val="20"/>
          <w:szCs w:val="20"/>
          <w:shd w:val="clear" w:color="auto" w:fill="FFFFFF"/>
        </w:rPr>
        <w:t>785-296-4983</w:t>
      </w:r>
    </w:p>
    <w:p w14:paraId="537C205B" w14:textId="77777777" w:rsidR="00B76D5D" w:rsidRPr="005D2038" w:rsidRDefault="00B76D5D" w:rsidP="00B76D5D">
      <w:pPr>
        <w:rPr>
          <w:sz w:val="16"/>
          <w:szCs w:val="16"/>
        </w:rPr>
      </w:pPr>
    </w:p>
    <w:p w14:paraId="5BF22703" w14:textId="1FF7DFAC" w:rsidR="00B76D5D" w:rsidRDefault="00B76D5D" w:rsidP="00B76D5D">
      <w:pPr>
        <w:ind w:left="720"/>
      </w:pPr>
      <w:r>
        <w:t xml:space="preserve">The CDDO </w:t>
      </w:r>
      <w:r w:rsidR="00C362AE">
        <w:t>serves as the single point of application</w:t>
      </w:r>
      <w:r w:rsidR="00981A7A">
        <w:t xml:space="preserve">, intake, and </w:t>
      </w:r>
      <w:r w:rsidR="00C362AE">
        <w:t xml:space="preserve">referral for </w:t>
      </w:r>
      <w:r w:rsidR="00981A7A">
        <w:t xml:space="preserve">home and community-based </w:t>
      </w:r>
      <w:r w:rsidR="00C362AE">
        <w:t>services</w:t>
      </w:r>
      <w:r w:rsidR="00981A7A">
        <w:t xml:space="preserve"> (HCBS)</w:t>
      </w:r>
      <w:r w:rsidR="00C362AE">
        <w:t xml:space="preserve"> </w:t>
      </w:r>
      <w:r>
        <w:t xml:space="preserve">for children and adults with </w:t>
      </w:r>
      <w:r w:rsidR="00C362AE">
        <w:t xml:space="preserve">intellectual and </w:t>
      </w:r>
      <w:r>
        <w:t>developmental disabilities</w:t>
      </w:r>
      <w:r w:rsidR="00C362AE">
        <w:t xml:space="preserve"> (IDD)</w:t>
      </w:r>
      <w:r>
        <w:t xml:space="preserve">.  </w:t>
      </w:r>
    </w:p>
    <w:p w14:paraId="034C7E8A" w14:textId="289F1853" w:rsidR="00E70C5E" w:rsidRPr="00E70C5E" w:rsidRDefault="00E70C5E" w:rsidP="00B76D5D">
      <w:pPr>
        <w:ind w:left="720"/>
        <w:rPr>
          <w:sz w:val="16"/>
          <w:szCs w:val="16"/>
        </w:rPr>
      </w:pPr>
    </w:p>
    <w:p w14:paraId="745087AA" w14:textId="77777777" w:rsidR="00E70C5E" w:rsidRDefault="00E70C5E" w:rsidP="00E70C5E">
      <w:pPr>
        <w:ind w:left="720"/>
      </w:pPr>
      <w:r>
        <w:t xml:space="preserve">Contact the intake and referral coordinator at your local CDDO.  Click </w:t>
      </w:r>
      <w:hyperlink r:id="rId6" w:history="1">
        <w:r w:rsidRPr="00E70C5E">
          <w:rPr>
            <w:rStyle w:val="Hyperlink"/>
          </w:rPr>
          <w:t>HERE</w:t>
        </w:r>
      </w:hyperlink>
      <w:r>
        <w:t xml:space="preserve"> to find your local CDDO.</w:t>
      </w:r>
    </w:p>
    <w:p w14:paraId="73CF83C4" w14:textId="1201F72B" w:rsidR="00B76D5D" w:rsidRPr="005D2038" w:rsidRDefault="00B76D5D" w:rsidP="00E70C5E">
      <w:pPr>
        <w:rPr>
          <w:sz w:val="16"/>
          <w:szCs w:val="16"/>
        </w:rPr>
      </w:pPr>
    </w:p>
    <w:p w14:paraId="7073FA65" w14:textId="758491A4" w:rsidR="00C362AE" w:rsidRPr="001A0CF4" w:rsidRDefault="00981A7A" w:rsidP="00B76D5D">
      <w:pPr>
        <w:ind w:left="720"/>
        <w:rPr>
          <w:b/>
        </w:rPr>
      </w:pPr>
      <w:r>
        <w:rPr>
          <w:b/>
        </w:rPr>
        <w:t>Need to Know</w:t>
      </w:r>
      <w:r w:rsidR="00C362AE" w:rsidRPr="001A0CF4">
        <w:rPr>
          <w:b/>
        </w:rPr>
        <w:t>:</w:t>
      </w:r>
    </w:p>
    <w:p w14:paraId="1EDADB52" w14:textId="1EB4E1E7" w:rsidR="003022AE" w:rsidRDefault="00B76D5D" w:rsidP="00B76D5D">
      <w:pPr>
        <w:ind w:left="720"/>
      </w:pPr>
      <w:r>
        <w:t xml:space="preserve">There is </w:t>
      </w:r>
      <w:r w:rsidR="003022AE">
        <w:t xml:space="preserve">approximately </w:t>
      </w:r>
      <w:r>
        <w:t>a</w:t>
      </w:r>
      <w:r w:rsidR="003022AE">
        <w:t xml:space="preserve">n </w:t>
      </w:r>
      <w:r>
        <w:rPr>
          <w:b/>
        </w:rPr>
        <w:t>8</w:t>
      </w:r>
      <w:r w:rsidR="00981A7A">
        <w:rPr>
          <w:b/>
        </w:rPr>
        <w:t>-10</w:t>
      </w:r>
      <w:r>
        <w:rPr>
          <w:b/>
        </w:rPr>
        <w:t xml:space="preserve"> year wait</w:t>
      </w:r>
      <w:r w:rsidR="003022AE">
        <w:rPr>
          <w:b/>
        </w:rPr>
        <w:t>ing list</w:t>
      </w:r>
      <w:r>
        <w:t xml:space="preserve"> to receive funding in order </w:t>
      </w:r>
      <w:r w:rsidR="00E70C5E">
        <w:t xml:space="preserve">to </w:t>
      </w:r>
      <w:r>
        <w:t xml:space="preserve">access services.  </w:t>
      </w:r>
      <w:r w:rsidR="00AF51E7">
        <w:t>Begin this process as soon as possible t</w:t>
      </w:r>
      <w:r>
        <w:t xml:space="preserve">o increase the chances </w:t>
      </w:r>
      <w:r w:rsidR="00981A7A">
        <w:t>of</w:t>
      </w:r>
      <w:r>
        <w:t xml:space="preserve"> your student access</w:t>
      </w:r>
      <w:r w:rsidR="00981A7A">
        <w:t>ing</w:t>
      </w:r>
      <w:r>
        <w:t xml:space="preserve"> these services at the time they</w:t>
      </w:r>
      <w:r w:rsidR="00AF51E7">
        <w:t xml:space="preserve"> need them.</w:t>
      </w:r>
      <w:r>
        <w:t xml:space="preserve"> </w:t>
      </w:r>
    </w:p>
    <w:p w14:paraId="5D5DECE4" w14:textId="77777777" w:rsidR="003022AE" w:rsidRPr="005D2038" w:rsidRDefault="003022AE" w:rsidP="00E70C5E">
      <w:pPr>
        <w:rPr>
          <w:sz w:val="16"/>
          <w:szCs w:val="16"/>
        </w:rPr>
      </w:pPr>
    </w:p>
    <w:p w14:paraId="7AFEE2B2" w14:textId="0E526C48" w:rsidR="00B76D5D" w:rsidRPr="001A0CF4" w:rsidRDefault="001A0CF4" w:rsidP="00B76D5D">
      <w:pPr>
        <w:ind w:left="720"/>
        <w:rPr>
          <w:b/>
        </w:rPr>
      </w:pPr>
      <w:r w:rsidRPr="001A0CF4">
        <w:rPr>
          <w:b/>
        </w:rPr>
        <w:t>The Process</w:t>
      </w:r>
      <w:r w:rsidR="00B76D5D" w:rsidRPr="001A0CF4">
        <w:rPr>
          <w:b/>
        </w:rPr>
        <w:t>:</w:t>
      </w:r>
    </w:p>
    <w:p w14:paraId="4E2A7C85" w14:textId="2E68EAF9" w:rsidR="008F4B3F" w:rsidRPr="00981A7A" w:rsidRDefault="003022AE" w:rsidP="008F4B3F">
      <w:pPr>
        <w:numPr>
          <w:ilvl w:val="0"/>
          <w:numId w:val="1"/>
        </w:numPr>
        <w:rPr>
          <w:sz w:val="22"/>
          <w:szCs w:val="22"/>
        </w:rPr>
      </w:pPr>
      <w:r w:rsidRPr="00981A7A">
        <w:rPr>
          <w:sz w:val="22"/>
          <w:szCs w:val="22"/>
        </w:rPr>
        <w:t>Complet</w:t>
      </w:r>
      <w:r w:rsidR="001A0CF4" w:rsidRPr="00981A7A">
        <w:rPr>
          <w:sz w:val="22"/>
          <w:szCs w:val="22"/>
        </w:rPr>
        <w:t>e</w:t>
      </w:r>
      <w:r w:rsidR="00B76D5D" w:rsidRPr="00981A7A">
        <w:rPr>
          <w:sz w:val="22"/>
          <w:szCs w:val="22"/>
        </w:rPr>
        <w:t xml:space="preserve"> the application</w:t>
      </w:r>
    </w:p>
    <w:p w14:paraId="3930035D" w14:textId="28DE9168" w:rsidR="00B76D5D" w:rsidRPr="00981A7A" w:rsidRDefault="003022AE" w:rsidP="008F4B3F">
      <w:pPr>
        <w:numPr>
          <w:ilvl w:val="0"/>
          <w:numId w:val="1"/>
        </w:numPr>
        <w:rPr>
          <w:sz w:val="22"/>
          <w:szCs w:val="22"/>
        </w:rPr>
      </w:pPr>
      <w:r w:rsidRPr="00981A7A">
        <w:rPr>
          <w:sz w:val="22"/>
          <w:szCs w:val="22"/>
        </w:rPr>
        <w:t>Comple</w:t>
      </w:r>
      <w:r w:rsidR="001A0CF4" w:rsidRPr="00981A7A">
        <w:rPr>
          <w:sz w:val="22"/>
          <w:szCs w:val="22"/>
        </w:rPr>
        <w:t>te</w:t>
      </w:r>
      <w:r w:rsidR="00B76D5D" w:rsidRPr="00981A7A">
        <w:rPr>
          <w:sz w:val="22"/>
          <w:szCs w:val="22"/>
        </w:rPr>
        <w:t xml:space="preserve"> a medical examination</w:t>
      </w:r>
    </w:p>
    <w:p w14:paraId="18512C08" w14:textId="40169B70" w:rsidR="003022AE" w:rsidRPr="00981A7A" w:rsidRDefault="00B76D5D" w:rsidP="00B76D5D">
      <w:pPr>
        <w:numPr>
          <w:ilvl w:val="0"/>
          <w:numId w:val="1"/>
        </w:numPr>
        <w:rPr>
          <w:sz w:val="22"/>
          <w:szCs w:val="22"/>
        </w:rPr>
      </w:pPr>
      <w:r w:rsidRPr="00981A7A">
        <w:rPr>
          <w:sz w:val="22"/>
          <w:szCs w:val="22"/>
        </w:rPr>
        <w:t>Comple</w:t>
      </w:r>
      <w:r w:rsidR="001A0CF4" w:rsidRPr="00981A7A">
        <w:rPr>
          <w:sz w:val="22"/>
          <w:szCs w:val="22"/>
        </w:rPr>
        <w:t>te</w:t>
      </w:r>
      <w:r w:rsidRPr="00981A7A">
        <w:rPr>
          <w:sz w:val="22"/>
          <w:szCs w:val="22"/>
        </w:rPr>
        <w:t xml:space="preserve"> a psychological evaluation  </w:t>
      </w:r>
    </w:p>
    <w:p w14:paraId="3E55F0C7" w14:textId="64584885" w:rsidR="00466586" w:rsidRPr="00981A7A" w:rsidRDefault="00466586" w:rsidP="00466586">
      <w:pPr>
        <w:pStyle w:val="ListParagraph"/>
        <w:numPr>
          <w:ilvl w:val="0"/>
          <w:numId w:val="2"/>
        </w:numPr>
        <w:rPr>
          <w:sz w:val="20"/>
          <w:szCs w:val="20"/>
        </w:rPr>
      </w:pPr>
      <w:r w:rsidRPr="00981A7A">
        <w:rPr>
          <w:sz w:val="20"/>
          <w:szCs w:val="20"/>
        </w:rPr>
        <w:t xml:space="preserve">Your family doctor or local CDDO may be able to help refer you to a psychologist.  </w:t>
      </w:r>
    </w:p>
    <w:p w14:paraId="7A86F05B" w14:textId="3650E035" w:rsidR="003022AE" w:rsidRPr="00981A7A" w:rsidRDefault="00466586" w:rsidP="003022AE">
      <w:pPr>
        <w:pStyle w:val="ListParagraph"/>
        <w:numPr>
          <w:ilvl w:val="0"/>
          <w:numId w:val="2"/>
        </w:numPr>
        <w:rPr>
          <w:sz w:val="20"/>
          <w:szCs w:val="20"/>
        </w:rPr>
      </w:pPr>
      <w:r w:rsidRPr="00981A7A">
        <w:rPr>
          <w:sz w:val="20"/>
          <w:szCs w:val="20"/>
        </w:rPr>
        <w:t>Medicaid</w:t>
      </w:r>
      <w:r w:rsidR="00B76D5D" w:rsidRPr="00981A7A">
        <w:rPr>
          <w:sz w:val="20"/>
          <w:szCs w:val="20"/>
        </w:rPr>
        <w:t xml:space="preserve"> will cover </w:t>
      </w:r>
      <w:r w:rsidRPr="00981A7A">
        <w:rPr>
          <w:sz w:val="20"/>
          <w:szCs w:val="20"/>
        </w:rPr>
        <w:t>the</w:t>
      </w:r>
      <w:r w:rsidR="00B76D5D" w:rsidRPr="00981A7A">
        <w:rPr>
          <w:sz w:val="20"/>
          <w:szCs w:val="20"/>
        </w:rPr>
        <w:t xml:space="preserve"> cost if the provider accepts </w:t>
      </w:r>
      <w:r w:rsidRPr="00981A7A">
        <w:rPr>
          <w:sz w:val="20"/>
          <w:szCs w:val="20"/>
        </w:rPr>
        <w:t>Medicaid</w:t>
      </w:r>
      <w:r w:rsidR="00B76D5D" w:rsidRPr="00981A7A">
        <w:rPr>
          <w:sz w:val="20"/>
          <w:szCs w:val="20"/>
        </w:rPr>
        <w:t xml:space="preserve">.  </w:t>
      </w:r>
    </w:p>
    <w:p w14:paraId="3AA61CED" w14:textId="65954354" w:rsidR="003022AE" w:rsidRPr="00981A7A" w:rsidRDefault="00B76D5D" w:rsidP="003022AE">
      <w:pPr>
        <w:pStyle w:val="ListParagraph"/>
        <w:numPr>
          <w:ilvl w:val="0"/>
          <w:numId w:val="2"/>
        </w:numPr>
        <w:rPr>
          <w:sz w:val="20"/>
          <w:szCs w:val="20"/>
        </w:rPr>
      </w:pPr>
      <w:r w:rsidRPr="00981A7A">
        <w:rPr>
          <w:sz w:val="20"/>
          <w:szCs w:val="20"/>
        </w:rPr>
        <w:t xml:space="preserve">Some </w:t>
      </w:r>
      <w:r w:rsidR="003022AE" w:rsidRPr="00981A7A">
        <w:rPr>
          <w:sz w:val="20"/>
          <w:szCs w:val="20"/>
        </w:rPr>
        <w:t xml:space="preserve">private </w:t>
      </w:r>
      <w:r w:rsidRPr="00981A7A">
        <w:rPr>
          <w:sz w:val="20"/>
          <w:szCs w:val="20"/>
        </w:rPr>
        <w:t>insurance companies may cover the cost</w:t>
      </w:r>
      <w:r w:rsidR="003022AE" w:rsidRPr="00981A7A">
        <w:rPr>
          <w:sz w:val="20"/>
          <w:szCs w:val="20"/>
        </w:rPr>
        <w:t xml:space="preserve"> – Check with your insurance company.</w:t>
      </w:r>
    </w:p>
    <w:p w14:paraId="4CD40D3C" w14:textId="25567AED" w:rsidR="00AF51E7" w:rsidRPr="00AF51E7" w:rsidRDefault="00B76D5D" w:rsidP="00AF51E7">
      <w:pPr>
        <w:pStyle w:val="ListParagraph"/>
        <w:numPr>
          <w:ilvl w:val="0"/>
          <w:numId w:val="2"/>
        </w:numPr>
        <w:rPr>
          <w:sz w:val="20"/>
          <w:szCs w:val="20"/>
        </w:rPr>
      </w:pPr>
      <w:r w:rsidRPr="00981A7A">
        <w:rPr>
          <w:sz w:val="20"/>
          <w:szCs w:val="20"/>
        </w:rPr>
        <w:t>Vocational Rehabilitation</w:t>
      </w:r>
      <w:r w:rsidR="003022AE" w:rsidRPr="00981A7A">
        <w:rPr>
          <w:sz w:val="20"/>
          <w:szCs w:val="20"/>
        </w:rPr>
        <w:t xml:space="preserve"> (VR)</w:t>
      </w:r>
      <w:r w:rsidRPr="00981A7A">
        <w:rPr>
          <w:sz w:val="20"/>
          <w:szCs w:val="20"/>
        </w:rPr>
        <w:t xml:space="preserve"> Services @ D</w:t>
      </w:r>
      <w:r w:rsidR="003022AE" w:rsidRPr="00981A7A">
        <w:rPr>
          <w:sz w:val="20"/>
          <w:szCs w:val="20"/>
        </w:rPr>
        <w:t>epartment of Children and Family (DCF) Services</w:t>
      </w:r>
      <w:r w:rsidRPr="00981A7A">
        <w:rPr>
          <w:sz w:val="20"/>
          <w:szCs w:val="20"/>
        </w:rPr>
        <w:t xml:space="preserve"> </w:t>
      </w:r>
      <w:r w:rsidR="003022AE" w:rsidRPr="00981A7A">
        <w:rPr>
          <w:b/>
          <w:sz w:val="20"/>
          <w:szCs w:val="20"/>
        </w:rPr>
        <w:t>may</w:t>
      </w:r>
      <w:r w:rsidR="003022AE" w:rsidRPr="00981A7A">
        <w:rPr>
          <w:sz w:val="20"/>
          <w:szCs w:val="20"/>
        </w:rPr>
        <w:t xml:space="preserve"> be able to</w:t>
      </w:r>
      <w:r w:rsidRPr="00981A7A">
        <w:rPr>
          <w:sz w:val="20"/>
          <w:szCs w:val="20"/>
        </w:rPr>
        <w:t xml:space="preserve"> help with the cost of the psychological evaluation. </w:t>
      </w:r>
    </w:p>
    <w:p w14:paraId="2646CF98" w14:textId="198E3FED" w:rsidR="008F4B3F" w:rsidRPr="00981A7A" w:rsidRDefault="008F4B3F" w:rsidP="00572531">
      <w:pPr>
        <w:pStyle w:val="ListParagraph"/>
        <w:numPr>
          <w:ilvl w:val="0"/>
          <w:numId w:val="1"/>
        </w:numPr>
        <w:rPr>
          <w:sz w:val="22"/>
          <w:szCs w:val="22"/>
        </w:rPr>
      </w:pPr>
      <w:r w:rsidRPr="00981A7A">
        <w:rPr>
          <w:sz w:val="22"/>
          <w:szCs w:val="22"/>
        </w:rPr>
        <w:t xml:space="preserve">After eligibility is determined, a functional assessment will be conducted by the CDDO annually.  </w:t>
      </w:r>
    </w:p>
    <w:p w14:paraId="03D04CF0" w14:textId="77777777" w:rsidR="00466586" w:rsidRPr="00981A7A" w:rsidRDefault="003022AE" w:rsidP="00572531">
      <w:pPr>
        <w:pStyle w:val="ListParagraph"/>
        <w:numPr>
          <w:ilvl w:val="0"/>
          <w:numId w:val="1"/>
        </w:numPr>
        <w:rPr>
          <w:sz w:val="22"/>
          <w:szCs w:val="22"/>
        </w:rPr>
      </w:pPr>
      <w:r w:rsidRPr="00981A7A">
        <w:rPr>
          <w:sz w:val="22"/>
          <w:szCs w:val="22"/>
        </w:rPr>
        <w:t>After eligibility is determined, your child’s name will be placed on the waiting list</w:t>
      </w:r>
      <w:r w:rsidR="008F4B3F" w:rsidRPr="00981A7A">
        <w:rPr>
          <w:sz w:val="22"/>
          <w:szCs w:val="22"/>
        </w:rPr>
        <w:t xml:space="preserve"> for HCBS funding</w:t>
      </w:r>
      <w:r w:rsidRPr="00981A7A">
        <w:rPr>
          <w:sz w:val="22"/>
          <w:szCs w:val="22"/>
        </w:rPr>
        <w:t>.</w:t>
      </w:r>
      <w:r w:rsidR="008F4B3F" w:rsidRPr="00981A7A">
        <w:rPr>
          <w:sz w:val="22"/>
          <w:szCs w:val="22"/>
        </w:rPr>
        <w:t xml:space="preserve">  </w:t>
      </w:r>
    </w:p>
    <w:p w14:paraId="4CD920C7" w14:textId="2918DF39" w:rsidR="00072A98" w:rsidRPr="00981A7A" w:rsidRDefault="008F4B3F" w:rsidP="00466586">
      <w:pPr>
        <w:pStyle w:val="ListParagraph"/>
        <w:numPr>
          <w:ilvl w:val="0"/>
          <w:numId w:val="4"/>
        </w:numPr>
        <w:rPr>
          <w:sz w:val="20"/>
          <w:szCs w:val="20"/>
        </w:rPr>
      </w:pPr>
      <w:r w:rsidRPr="00981A7A">
        <w:rPr>
          <w:b/>
          <w:sz w:val="20"/>
          <w:szCs w:val="20"/>
        </w:rPr>
        <w:t>You can access case management services without being eligible for HCBS funding.</w:t>
      </w:r>
      <w:r w:rsidR="005E172E" w:rsidRPr="00981A7A">
        <w:rPr>
          <w:b/>
          <w:sz w:val="20"/>
          <w:szCs w:val="20"/>
        </w:rPr>
        <w:t xml:space="preserve">  </w:t>
      </w:r>
      <w:r w:rsidR="005E172E" w:rsidRPr="00981A7A">
        <w:rPr>
          <w:sz w:val="20"/>
          <w:szCs w:val="20"/>
        </w:rPr>
        <w:t>A targeted case manager (TCM) will be able to assist you in accessing services and gathering information about contracting providers.</w:t>
      </w:r>
    </w:p>
    <w:p w14:paraId="75B1FFCD" w14:textId="3AFDC980" w:rsidR="003022AE" w:rsidRPr="00981A7A" w:rsidRDefault="003022AE" w:rsidP="00572531">
      <w:pPr>
        <w:pStyle w:val="ListParagraph"/>
        <w:numPr>
          <w:ilvl w:val="0"/>
          <w:numId w:val="1"/>
        </w:numPr>
        <w:rPr>
          <w:sz w:val="22"/>
          <w:szCs w:val="22"/>
        </w:rPr>
      </w:pPr>
      <w:r w:rsidRPr="00981A7A">
        <w:rPr>
          <w:sz w:val="22"/>
          <w:szCs w:val="22"/>
        </w:rPr>
        <w:t>If you are in need of</w:t>
      </w:r>
      <w:r w:rsidR="001A0CF4" w:rsidRPr="00981A7A">
        <w:rPr>
          <w:sz w:val="22"/>
          <w:szCs w:val="22"/>
        </w:rPr>
        <w:t xml:space="preserve"> </w:t>
      </w:r>
      <w:r w:rsidRPr="00981A7A">
        <w:rPr>
          <w:sz w:val="22"/>
          <w:szCs w:val="22"/>
        </w:rPr>
        <w:t>services</w:t>
      </w:r>
      <w:r w:rsidR="008F4B3F" w:rsidRPr="00981A7A">
        <w:rPr>
          <w:sz w:val="22"/>
          <w:szCs w:val="22"/>
        </w:rPr>
        <w:t xml:space="preserve"> prior to your child’s name coming up on the waiting list</w:t>
      </w:r>
      <w:r w:rsidRPr="00981A7A">
        <w:rPr>
          <w:sz w:val="22"/>
          <w:szCs w:val="22"/>
        </w:rPr>
        <w:t xml:space="preserve">, there </w:t>
      </w:r>
      <w:r w:rsidR="008F4B3F" w:rsidRPr="00981A7A">
        <w:rPr>
          <w:sz w:val="22"/>
          <w:szCs w:val="22"/>
        </w:rPr>
        <w:t>are other programs and options that may help meet the need.</w:t>
      </w:r>
      <w:r w:rsidR="001A0CF4" w:rsidRPr="00981A7A">
        <w:rPr>
          <w:sz w:val="22"/>
          <w:szCs w:val="22"/>
        </w:rPr>
        <w:t xml:space="preserve">  Specific qualifications and requirements will need to be met for each program and crisis funding.</w:t>
      </w:r>
    </w:p>
    <w:p w14:paraId="137EBE25" w14:textId="4688E81F" w:rsidR="008F4B3F" w:rsidRPr="00981A7A" w:rsidRDefault="008F4B3F" w:rsidP="008F4B3F">
      <w:pPr>
        <w:pStyle w:val="ListParagraph"/>
        <w:numPr>
          <w:ilvl w:val="0"/>
          <w:numId w:val="3"/>
        </w:numPr>
        <w:rPr>
          <w:sz w:val="20"/>
          <w:szCs w:val="20"/>
        </w:rPr>
      </w:pPr>
      <w:r w:rsidRPr="00981A7A">
        <w:rPr>
          <w:b/>
          <w:sz w:val="20"/>
          <w:szCs w:val="20"/>
        </w:rPr>
        <w:t>Incidental Client Supports</w:t>
      </w:r>
      <w:r w:rsidR="001A0CF4" w:rsidRPr="00981A7A">
        <w:rPr>
          <w:sz w:val="20"/>
          <w:szCs w:val="20"/>
        </w:rPr>
        <w:t xml:space="preserve"> (Limited to $1000 per fiscal year)</w:t>
      </w:r>
      <w:r w:rsidRPr="00981A7A">
        <w:rPr>
          <w:sz w:val="20"/>
          <w:szCs w:val="20"/>
        </w:rPr>
        <w:t xml:space="preserve"> – Funding available that may be able to assist families with emergent needs, assistive technology, dental services, or other services not covered by Medicaid or private insurance.</w:t>
      </w:r>
    </w:p>
    <w:p w14:paraId="2B182577" w14:textId="28241FD0" w:rsidR="008F4B3F" w:rsidRPr="00981A7A" w:rsidRDefault="008F4B3F" w:rsidP="008F4B3F">
      <w:pPr>
        <w:pStyle w:val="ListParagraph"/>
        <w:numPr>
          <w:ilvl w:val="0"/>
          <w:numId w:val="3"/>
        </w:numPr>
        <w:rPr>
          <w:sz w:val="20"/>
          <w:szCs w:val="20"/>
        </w:rPr>
      </w:pPr>
      <w:r w:rsidRPr="00981A7A">
        <w:rPr>
          <w:b/>
          <w:sz w:val="20"/>
          <w:szCs w:val="20"/>
        </w:rPr>
        <w:t>Family Support</w:t>
      </w:r>
      <w:r w:rsidRPr="00981A7A">
        <w:rPr>
          <w:sz w:val="20"/>
          <w:szCs w:val="20"/>
        </w:rPr>
        <w:t xml:space="preserve"> </w:t>
      </w:r>
      <w:r w:rsidR="001A0CF4" w:rsidRPr="00981A7A">
        <w:rPr>
          <w:sz w:val="20"/>
          <w:szCs w:val="20"/>
        </w:rPr>
        <w:t xml:space="preserve">(Limited to $3500 per fiscal year) </w:t>
      </w:r>
      <w:r w:rsidRPr="00981A7A">
        <w:rPr>
          <w:sz w:val="20"/>
          <w:szCs w:val="20"/>
        </w:rPr>
        <w:t xml:space="preserve">– Funding made available to assist individuals with IDD living in the family home to defray costs related to </w:t>
      </w:r>
      <w:r w:rsidR="001A0CF4" w:rsidRPr="00981A7A">
        <w:rPr>
          <w:sz w:val="20"/>
          <w:szCs w:val="20"/>
        </w:rPr>
        <w:t xml:space="preserve">the </w:t>
      </w:r>
      <w:r w:rsidR="001A0CF4" w:rsidRPr="00981A7A">
        <w:rPr>
          <w:sz w:val="20"/>
          <w:szCs w:val="20"/>
        </w:rPr>
        <w:lastRenderedPageBreak/>
        <w:t>disability. (i.e. In home or personal care, diapers (over age 4) or adult briefs, respite care, specialized childcare, dietary supplements)</w:t>
      </w:r>
    </w:p>
    <w:p w14:paraId="09107EC2" w14:textId="275F8E74" w:rsidR="008F4B3F" w:rsidRPr="00981A7A" w:rsidRDefault="001A0CF4" w:rsidP="008F4B3F">
      <w:pPr>
        <w:pStyle w:val="ListParagraph"/>
        <w:numPr>
          <w:ilvl w:val="0"/>
          <w:numId w:val="3"/>
        </w:numPr>
        <w:rPr>
          <w:sz w:val="20"/>
          <w:szCs w:val="20"/>
        </w:rPr>
      </w:pPr>
      <w:r w:rsidRPr="00981A7A">
        <w:rPr>
          <w:b/>
          <w:sz w:val="20"/>
          <w:szCs w:val="20"/>
        </w:rPr>
        <w:t>One-Time Funds</w:t>
      </w:r>
      <w:r w:rsidRPr="00981A7A">
        <w:rPr>
          <w:sz w:val="20"/>
          <w:szCs w:val="20"/>
        </w:rPr>
        <w:t xml:space="preserve"> (Limited to $10,000 per lifetime) – Funds used to assist families with services and items not covered by Medicaid or private insurance.  This funding is not always available and is dependent on available funding from the State.  (i.e. dental services over $1000, home modifications, wheelchairs, van lifts, assistive technology over $1000)</w:t>
      </w:r>
    </w:p>
    <w:p w14:paraId="17E8C1F3" w14:textId="44925F14" w:rsidR="001A0CF4" w:rsidRPr="00981A7A" w:rsidRDefault="001A0CF4" w:rsidP="008F4B3F">
      <w:pPr>
        <w:pStyle w:val="ListParagraph"/>
        <w:numPr>
          <w:ilvl w:val="0"/>
          <w:numId w:val="3"/>
        </w:numPr>
        <w:rPr>
          <w:sz w:val="20"/>
          <w:szCs w:val="20"/>
        </w:rPr>
      </w:pPr>
      <w:r w:rsidRPr="00981A7A">
        <w:rPr>
          <w:b/>
          <w:sz w:val="20"/>
          <w:szCs w:val="20"/>
        </w:rPr>
        <w:t xml:space="preserve">Crisis Funding </w:t>
      </w:r>
      <w:r w:rsidRPr="00981A7A">
        <w:rPr>
          <w:sz w:val="20"/>
          <w:szCs w:val="20"/>
        </w:rPr>
        <w:t xml:space="preserve">– Funding made available to assist individuals with IDD when they are in danger of being harmed or harming themselves or others. </w:t>
      </w:r>
    </w:p>
    <w:p w14:paraId="40CB4072" w14:textId="77777777" w:rsidR="00072A98" w:rsidRPr="00981A7A" w:rsidRDefault="00072A98" w:rsidP="00072A98">
      <w:pPr>
        <w:rPr>
          <w:sz w:val="20"/>
          <w:szCs w:val="20"/>
        </w:rPr>
      </w:pPr>
    </w:p>
    <w:p w14:paraId="50741A33" w14:textId="4F2D486E" w:rsidR="00072A98" w:rsidRPr="000C6C3F" w:rsidRDefault="00072A98" w:rsidP="00072A98">
      <w:pPr>
        <w:ind w:left="720" w:hanging="720"/>
        <w:rPr>
          <w:b/>
        </w:rPr>
      </w:pPr>
      <w:r w:rsidRPr="000C6C3F">
        <w:rPr>
          <w:b/>
        </w:rPr>
        <w:t>_____</w:t>
      </w:r>
      <w:r w:rsidRPr="000C6C3F">
        <w:rPr>
          <w:b/>
        </w:rPr>
        <w:tab/>
      </w:r>
      <w:r w:rsidR="00CF0132">
        <w:rPr>
          <w:b/>
        </w:rPr>
        <w:t>Apply for</w:t>
      </w:r>
      <w:r w:rsidRPr="000C6C3F">
        <w:rPr>
          <w:b/>
        </w:rPr>
        <w:t xml:space="preserve"> Vocational Rehabilitation</w:t>
      </w:r>
      <w:r w:rsidR="000C6C3F">
        <w:rPr>
          <w:b/>
        </w:rPr>
        <w:t xml:space="preserve"> (VR)</w:t>
      </w:r>
      <w:r w:rsidRPr="000C6C3F">
        <w:rPr>
          <w:b/>
        </w:rPr>
        <w:t xml:space="preserve"> Services </w:t>
      </w:r>
    </w:p>
    <w:p w14:paraId="4846F687" w14:textId="5260194F" w:rsidR="00B76D5D" w:rsidRPr="005D2038" w:rsidRDefault="00B76D5D" w:rsidP="00072A98">
      <w:pPr>
        <w:ind w:left="720" w:hanging="720"/>
        <w:rPr>
          <w:sz w:val="16"/>
          <w:szCs w:val="16"/>
        </w:rPr>
      </w:pPr>
      <w:r>
        <w:tab/>
      </w:r>
    </w:p>
    <w:p w14:paraId="4BB7DD84" w14:textId="16224ABA" w:rsidR="007C0382" w:rsidRDefault="007C0382" w:rsidP="00072A98">
      <w:pPr>
        <w:ind w:left="720" w:hanging="720"/>
      </w:pPr>
      <w:r>
        <w:tab/>
      </w:r>
      <w:hyperlink r:id="rId7" w:history="1">
        <w:r w:rsidRPr="007C0382">
          <w:rPr>
            <w:rStyle w:val="Hyperlink"/>
          </w:rPr>
          <w:t>Vocational Rehabilitation Services</w:t>
        </w:r>
      </w:hyperlink>
    </w:p>
    <w:p w14:paraId="3C998648" w14:textId="6941B180" w:rsidR="007C0382" w:rsidRDefault="007C0382" w:rsidP="00072A98">
      <w:pPr>
        <w:ind w:left="720" w:hanging="720"/>
      </w:pPr>
      <w:r>
        <w:tab/>
      </w:r>
      <w:r w:rsidR="00C90FBA">
        <w:t>Apply with your local Department of Family and Children Services (DCF)</w:t>
      </w:r>
    </w:p>
    <w:p w14:paraId="18435E68" w14:textId="3527F477" w:rsidR="00C90FBA" w:rsidRDefault="00C90FBA" w:rsidP="00072A98">
      <w:pPr>
        <w:ind w:left="720" w:hanging="720"/>
      </w:pPr>
      <w:r>
        <w:tab/>
        <w:t xml:space="preserve">Click </w:t>
      </w:r>
      <w:hyperlink r:id="rId8" w:history="1">
        <w:r w:rsidRPr="00C90FBA">
          <w:rPr>
            <w:rStyle w:val="Hyperlink"/>
          </w:rPr>
          <w:t>HERE</w:t>
        </w:r>
      </w:hyperlink>
      <w:r>
        <w:t xml:space="preserve"> to find your local DCF location</w:t>
      </w:r>
      <w:r w:rsidR="00AF51E7">
        <w:t>.</w:t>
      </w:r>
    </w:p>
    <w:p w14:paraId="525E3B53" w14:textId="35F539D0" w:rsidR="00C90FBA" w:rsidRDefault="00C90FBA" w:rsidP="00072A98">
      <w:pPr>
        <w:ind w:left="720" w:hanging="720"/>
      </w:pPr>
      <w:r>
        <w:tab/>
        <w:t>Customer Service Assistance 833-765-2003</w:t>
      </w:r>
    </w:p>
    <w:p w14:paraId="0D2BE6E5" w14:textId="5E98A592" w:rsidR="001A3770" w:rsidRPr="005D2038" w:rsidRDefault="00C90FBA" w:rsidP="00C90FBA">
      <w:pPr>
        <w:ind w:left="720" w:hanging="720"/>
        <w:rPr>
          <w:sz w:val="16"/>
          <w:szCs w:val="16"/>
        </w:rPr>
      </w:pPr>
      <w:r>
        <w:tab/>
      </w:r>
    </w:p>
    <w:p w14:paraId="2114C43B" w14:textId="62B69546" w:rsidR="00C90FBA" w:rsidRDefault="00C90FBA" w:rsidP="00C90FBA">
      <w:pPr>
        <w:ind w:left="720" w:hanging="720"/>
      </w:pPr>
      <w:r>
        <w:tab/>
        <w:t xml:space="preserve">VR </w:t>
      </w:r>
      <w:r w:rsidR="00121B39">
        <w:t>assists individuals with disabilities in obtaining gainful employment.</w:t>
      </w:r>
    </w:p>
    <w:p w14:paraId="1189945F" w14:textId="660DB03D" w:rsidR="00121B39" w:rsidRPr="005D2038" w:rsidRDefault="00121B39" w:rsidP="00C90FBA">
      <w:pPr>
        <w:ind w:left="720" w:hanging="720"/>
        <w:rPr>
          <w:sz w:val="16"/>
          <w:szCs w:val="16"/>
        </w:rPr>
      </w:pPr>
    </w:p>
    <w:p w14:paraId="362F090D" w14:textId="4163F691" w:rsidR="00121B39" w:rsidRPr="00994CD6" w:rsidRDefault="00121B39" w:rsidP="00C90FBA">
      <w:pPr>
        <w:ind w:left="720" w:hanging="720"/>
        <w:rPr>
          <w:b/>
        </w:rPr>
      </w:pPr>
      <w:r>
        <w:tab/>
      </w:r>
      <w:r w:rsidRPr="00994CD6">
        <w:rPr>
          <w:b/>
        </w:rPr>
        <w:t>Program Services:</w:t>
      </w:r>
    </w:p>
    <w:p w14:paraId="2B7BCE03" w14:textId="59A76014" w:rsidR="00121B39" w:rsidRPr="002903A1" w:rsidRDefault="00121B39" w:rsidP="00121B39">
      <w:pPr>
        <w:pStyle w:val="ListParagraph"/>
        <w:numPr>
          <w:ilvl w:val="0"/>
          <w:numId w:val="5"/>
        </w:numPr>
        <w:rPr>
          <w:sz w:val="20"/>
          <w:szCs w:val="20"/>
        </w:rPr>
      </w:pPr>
      <w:r w:rsidRPr="002903A1">
        <w:rPr>
          <w:sz w:val="20"/>
          <w:szCs w:val="20"/>
        </w:rPr>
        <w:t xml:space="preserve">Employment counseling and guidance </w:t>
      </w:r>
    </w:p>
    <w:p w14:paraId="7A315744" w14:textId="77777777" w:rsidR="00121B39" w:rsidRPr="002903A1" w:rsidRDefault="00121B39" w:rsidP="00121B39">
      <w:pPr>
        <w:pStyle w:val="ListParagraph"/>
        <w:numPr>
          <w:ilvl w:val="0"/>
          <w:numId w:val="5"/>
        </w:numPr>
        <w:rPr>
          <w:sz w:val="20"/>
          <w:szCs w:val="20"/>
        </w:rPr>
      </w:pPr>
      <w:r w:rsidRPr="002903A1">
        <w:rPr>
          <w:sz w:val="20"/>
          <w:szCs w:val="20"/>
        </w:rPr>
        <w:t xml:space="preserve">Physical and mental restoration services </w:t>
      </w:r>
    </w:p>
    <w:p w14:paraId="0DB409C2" w14:textId="1BD4CEF8" w:rsidR="00121B39" w:rsidRPr="002903A1" w:rsidRDefault="00121B39" w:rsidP="00121B39">
      <w:pPr>
        <w:pStyle w:val="ListParagraph"/>
        <w:numPr>
          <w:ilvl w:val="0"/>
          <w:numId w:val="5"/>
        </w:numPr>
        <w:rPr>
          <w:sz w:val="20"/>
          <w:szCs w:val="20"/>
        </w:rPr>
      </w:pPr>
      <w:r w:rsidRPr="002903A1">
        <w:rPr>
          <w:sz w:val="20"/>
          <w:szCs w:val="20"/>
        </w:rPr>
        <w:t xml:space="preserve">Job training </w:t>
      </w:r>
    </w:p>
    <w:p w14:paraId="52340B92" w14:textId="77777777" w:rsidR="00121B39" w:rsidRPr="002903A1" w:rsidRDefault="00121B39" w:rsidP="00121B39">
      <w:pPr>
        <w:pStyle w:val="ListParagraph"/>
        <w:numPr>
          <w:ilvl w:val="0"/>
          <w:numId w:val="5"/>
        </w:numPr>
        <w:rPr>
          <w:sz w:val="20"/>
          <w:szCs w:val="20"/>
        </w:rPr>
      </w:pPr>
      <w:r w:rsidRPr="002903A1">
        <w:rPr>
          <w:sz w:val="20"/>
          <w:szCs w:val="20"/>
        </w:rPr>
        <w:t xml:space="preserve">Other services </w:t>
      </w:r>
    </w:p>
    <w:p w14:paraId="5F31727C" w14:textId="77777777" w:rsidR="00121B39" w:rsidRPr="002903A1" w:rsidRDefault="00121B39" w:rsidP="00121B39">
      <w:pPr>
        <w:pStyle w:val="ListParagraph"/>
        <w:numPr>
          <w:ilvl w:val="0"/>
          <w:numId w:val="5"/>
        </w:numPr>
        <w:rPr>
          <w:sz w:val="20"/>
          <w:szCs w:val="20"/>
        </w:rPr>
      </w:pPr>
      <w:r w:rsidRPr="002903A1">
        <w:rPr>
          <w:sz w:val="20"/>
          <w:szCs w:val="20"/>
        </w:rPr>
        <w:t xml:space="preserve">Supported employment </w:t>
      </w:r>
    </w:p>
    <w:p w14:paraId="701224B4" w14:textId="77777777" w:rsidR="00121B39" w:rsidRPr="002903A1" w:rsidRDefault="00121B39" w:rsidP="00121B39">
      <w:pPr>
        <w:pStyle w:val="ListParagraph"/>
        <w:numPr>
          <w:ilvl w:val="0"/>
          <w:numId w:val="5"/>
        </w:numPr>
        <w:rPr>
          <w:sz w:val="20"/>
          <w:szCs w:val="20"/>
        </w:rPr>
      </w:pPr>
      <w:r w:rsidRPr="002903A1">
        <w:rPr>
          <w:sz w:val="20"/>
          <w:szCs w:val="20"/>
        </w:rPr>
        <w:t xml:space="preserve">Job placement services </w:t>
      </w:r>
    </w:p>
    <w:p w14:paraId="33AE2EB8" w14:textId="0CC8026F" w:rsidR="00121B39" w:rsidRPr="002903A1" w:rsidRDefault="00121B39" w:rsidP="00121B39">
      <w:pPr>
        <w:pStyle w:val="ListParagraph"/>
        <w:numPr>
          <w:ilvl w:val="0"/>
          <w:numId w:val="5"/>
        </w:numPr>
        <w:rPr>
          <w:sz w:val="20"/>
          <w:szCs w:val="20"/>
        </w:rPr>
      </w:pPr>
      <w:r w:rsidRPr="002903A1">
        <w:rPr>
          <w:sz w:val="20"/>
          <w:szCs w:val="20"/>
        </w:rPr>
        <w:t>Services for High School students</w:t>
      </w:r>
    </w:p>
    <w:p w14:paraId="2D0F1DD7" w14:textId="0799AF9E" w:rsidR="00121B39" w:rsidRPr="005D2038" w:rsidRDefault="00121B39" w:rsidP="00121B39">
      <w:pPr>
        <w:ind w:left="720"/>
        <w:rPr>
          <w:sz w:val="16"/>
          <w:szCs w:val="16"/>
        </w:rPr>
      </w:pPr>
    </w:p>
    <w:p w14:paraId="2DF2E20B" w14:textId="05D9DB9E" w:rsidR="00121B39" w:rsidRPr="00121B39" w:rsidRDefault="00121B39" w:rsidP="00121B39">
      <w:pPr>
        <w:ind w:left="720"/>
        <w:rPr>
          <w:b/>
        </w:rPr>
      </w:pPr>
      <w:r w:rsidRPr="00121B39">
        <w:rPr>
          <w:b/>
        </w:rPr>
        <w:t>Need to Know:</w:t>
      </w:r>
    </w:p>
    <w:p w14:paraId="528DFF78" w14:textId="27139146" w:rsidR="00ED77F9" w:rsidRPr="0046233E" w:rsidRDefault="00121B39" w:rsidP="0046233E">
      <w:pPr>
        <w:pStyle w:val="ListParagraph"/>
        <w:numPr>
          <w:ilvl w:val="0"/>
          <w:numId w:val="18"/>
        </w:numPr>
        <w:rPr>
          <w:sz w:val="20"/>
          <w:szCs w:val="20"/>
        </w:rPr>
      </w:pPr>
      <w:r w:rsidRPr="00D130E2">
        <w:rPr>
          <w:sz w:val="20"/>
          <w:szCs w:val="20"/>
        </w:rPr>
        <w:t xml:space="preserve">With consent, your child’s </w:t>
      </w:r>
      <w:r w:rsidR="00072A98" w:rsidRPr="00D130E2">
        <w:rPr>
          <w:sz w:val="20"/>
          <w:szCs w:val="20"/>
        </w:rPr>
        <w:t>IEP cas</w:t>
      </w:r>
      <w:r w:rsidR="00553C2C" w:rsidRPr="00D130E2">
        <w:rPr>
          <w:sz w:val="20"/>
          <w:szCs w:val="20"/>
        </w:rPr>
        <w:t xml:space="preserve">e manager can </w:t>
      </w:r>
      <w:r w:rsidRPr="00D130E2">
        <w:rPr>
          <w:sz w:val="20"/>
          <w:szCs w:val="20"/>
        </w:rPr>
        <w:t xml:space="preserve">refer your child to </w:t>
      </w:r>
      <w:r w:rsidR="00553C2C" w:rsidRPr="00D130E2">
        <w:rPr>
          <w:sz w:val="20"/>
          <w:szCs w:val="20"/>
        </w:rPr>
        <w:t>V</w:t>
      </w:r>
      <w:r w:rsidRPr="00D130E2">
        <w:rPr>
          <w:sz w:val="20"/>
          <w:szCs w:val="20"/>
        </w:rPr>
        <w:t>R</w:t>
      </w:r>
      <w:r w:rsidR="00553C2C" w:rsidRPr="00D130E2">
        <w:rPr>
          <w:sz w:val="20"/>
          <w:szCs w:val="20"/>
        </w:rPr>
        <w:t xml:space="preserve"> and invite the</w:t>
      </w:r>
      <w:r w:rsidRPr="00D130E2">
        <w:rPr>
          <w:sz w:val="20"/>
          <w:szCs w:val="20"/>
        </w:rPr>
        <w:t xml:space="preserve"> VR counselor </w:t>
      </w:r>
      <w:r w:rsidR="00072A98" w:rsidRPr="00D130E2">
        <w:rPr>
          <w:sz w:val="20"/>
          <w:szCs w:val="20"/>
        </w:rPr>
        <w:t xml:space="preserve">to </w:t>
      </w:r>
      <w:r w:rsidRPr="00D130E2">
        <w:rPr>
          <w:sz w:val="20"/>
          <w:szCs w:val="20"/>
        </w:rPr>
        <w:t>the</w:t>
      </w:r>
      <w:r w:rsidR="00072A98" w:rsidRPr="00D130E2">
        <w:rPr>
          <w:sz w:val="20"/>
          <w:szCs w:val="20"/>
        </w:rPr>
        <w:t xml:space="preserve"> IEP meeting</w:t>
      </w:r>
      <w:r w:rsidRPr="00D130E2">
        <w:rPr>
          <w:sz w:val="20"/>
          <w:szCs w:val="20"/>
        </w:rPr>
        <w:t xml:space="preserve"> after the age of 14</w:t>
      </w:r>
      <w:r w:rsidR="00072A98" w:rsidRPr="00D130E2">
        <w:rPr>
          <w:sz w:val="20"/>
          <w:szCs w:val="20"/>
        </w:rPr>
        <w:t xml:space="preserve">. </w:t>
      </w:r>
    </w:p>
    <w:p w14:paraId="1D9C171E" w14:textId="3197BEE0" w:rsidR="001A3770" w:rsidRPr="00D130E2" w:rsidRDefault="002903A1" w:rsidP="0046233E">
      <w:pPr>
        <w:pStyle w:val="ListParagraph"/>
        <w:numPr>
          <w:ilvl w:val="0"/>
          <w:numId w:val="18"/>
        </w:numPr>
        <w:rPr>
          <w:sz w:val="20"/>
          <w:szCs w:val="20"/>
        </w:rPr>
      </w:pPr>
      <w:r w:rsidRPr="00D130E2">
        <w:rPr>
          <w:sz w:val="20"/>
          <w:szCs w:val="20"/>
        </w:rPr>
        <w:t xml:space="preserve">VR </w:t>
      </w:r>
      <w:r w:rsidR="00ED77F9" w:rsidRPr="00D130E2">
        <w:rPr>
          <w:b/>
          <w:sz w:val="20"/>
          <w:szCs w:val="20"/>
        </w:rPr>
        <w:t>may</w:t>
      </w:r>
      <w:r w:rsidR="00ED77F9" w:rsidRPr="00D130E2">
        <w:rPr>
          <w:sz w:val="20"/>
          <w:szCs w:val="20"/>
        </w:rPr>
        <w:t xml:space="preserve"> be able to access funding to help meet continui</w:t>
      </w:r>
      <w:r w:rsidR="00407259" w:rsidRPr="00D130E2">
        <w:rPr>
          <w:sz w:val="20"/>
          <w:szCs w:val="20"/>
        </w:rPr>
        <w:t>ng educational</w:t>
      </w:r>
      <w:r w:rsidR="00DB2437">
        <w:rPr>
          <w:sz w:val="20"/>
          <w:szCs w:val="20"/>
        </w:rPr>
        <w:t xml:space="preserve">, </w:t>
      </w:r>
      <w:r w:rsidR="001A3770" w:rsidRPr="00D130E2">
        <w:rPr>
          <w:sz w:val="20"/>
          <w:szCs w:val="20"/>
        </w:rPr>
        <w:t>training</w:t>
      </w:r>
      <w:r w:rsidR="00DB2437">
        <w:rPr>
          <w:sz w:val="20"/>
          <w:szCs w:val="20"/>
        </w:rPr>
        <w:t>, accessibility,</w:t>
      </w:r>
      <w:r w:rsidR="00407259" w:rsidRPr="00D130E2">
        <w:rPr>
          <w:sz w:val="20"/>
          <w:szCs w:val="20"/>
        </w:rPr>
        <w:t xml:space="preserve"> or </w:t>
      </w:r>
      <w:r w:rsidR="00ED77F9" w:rsidRPr="00D130E2">
        <w:rPr>
          <w:sz w:val="20"/>
          <w:szCs w:val="20"/>
        </w:rPr>
        <w:t xml:space="preserve">cover </w:t>
      </w:r>
      <w:r w:rsidR="001D092D">
        <w:rPr>
          <w:sz w:val="20"/>
          <w:szCs w:val="20"/>
        </w:rPr>
        <w:t xml:space="preserve">the </w:t>
      </w:r>
      <w:r w:rsidR="00ED77F9" w:rsidRPr="00D130E2">
        <w:rPr>
          <w:sz w:val="20"/>
          <w:szCs w:val="20"/>
        </w:rPr>
        <w:t xml:space="preserve">cost(s) </w:t>
      </w:r>
      <w:r w:rsidR="00467653">
        <w:rPr>
          <w:sz w:val="20"/>
          <w:szCs w:val="20"/>
        </w:rPr>
        <w:t xml:space="preserve">of other needs </w:t>
      </w:r>
      <w:r w:rsidR="00ED77F9" w:rsidRPr="00D130E2">
        <w:rPr>
          <w:sz w:val="20"/>
          <w:szCs w:val="20"/>
        </w:rPr>
        <w:t xml:space="preserve">necessary to access </w:t>
      </w:r>
      <w:r w:rsidR="001D092D">
        <w:rPr>
          <w:sz w:val="20"/>
          <w:szCs w:val="20"/>
        </w:rPr>
        <w:t>community</w:t>
      </w:r>
      <w:bookmarkStart w:id="0" w:name="_GoBack"/>
      <w:bookmarkEnd w:id="0"/>
      <w:r w:rsidR="00ED77F9" w:rsidRPr="00D130E2">
        <w:rPr>
          <w:sz w:val="20"/>
          <w:szCs w:val="20"/>
        </w:rPr>
        <w:t xml:space="preserve"> services</w:t>
      </w:r>
      <w:r w:rsidRPr="00D130E2">
        <w:rPr>
          <w:sz w:val="20"/>
          <w:szCs w:val="20"/>
        </w:rPr>
        <w:t xml:space="preserve"> if related to employment</w:t>
      </w:r>
      <w:r w:rsidR="00ED77F9" w:rsidRPr="00D130E2">
        <w:rPr>
          <w:sz w:val="20"/>
          <w:szCs w:val="20"/>
        </w:rPr>
        <w:t>.</w:t>
      </w:r>
    </w:p>
    <w:p w14:paraId="082F8DFA" w14:textId="77777777" w:rsidR="00ED77F9" w:rsidRPr="005D2038" w:rsidRDefault="00ED77F9" w:rsidP="00D130E2">
      <w:pPr>
        <w:ind w:hanging="720"/>
        <w:rPr>
          <w:sz w:val="20"/>
          <w:szCs w:val="20"/>
        </w:rPr>
      </w:pPr>
    </w:p>
    <w:p w14:paraId="23666C84" w14:textId="4144B846" w:rsidR="00586D01" w:rsidRDefault="00ED77F9" w:rsidP="00586D01">
      <w:pPr>
        <w:ind w:left="720" w:hanging="720"/>
        <w:rPr>
          <w:b/>
        </w:rPr>
      </w:pPr>
      <w:r w:rsidRPr="00EE7CC5">
        <w:rPr>
          <w:b/>
        </w:rPr>
        <w:t>_____</w:t>
      </w:r>
      <w:r w:rsidRPr="00EE7CC5">
        <w:rPr>
          <w:b/>
        </w:rPr>
        <w:tab/>
        <w:t xml:space="preserve">Apply for Supplemental Security </w:t>
      </w:r>
      <w:r w:rsidR="00586D01" w:rsidRPr="00EE7CC5">
        <w:rPr>
          <w:b/>
        </w:rPr>
        <w:t>Income (SS</w:t>
      </w:r>
      <w:r w:rsidRPr="00EE7CC5">
        <w:rPr>
          <w:b/>
        </w:rPr>
        <w:t xml:space="preserve">I) </w:t>
      </w:r>
    </w:p>
    <w:p w14:paraId="045E295A" w14:textId="77777777" w:rsidR="00EE7CC5" w:rsidRPr="005D2038" w:rsidRDefault="00EE7CC5" w:rsidP="00586D01">
      <w:pPr>
        <w:ind w:left="720" w:hanging="720"/>
        <w:rPr>
          <w:b/>
          <w:sz w:val="16"/>
          <w:szCs w:val="16"/>
        </w:rPr>
      </w:pPr>
    </w:p>
    <w:p w14:paraId="2B5DBC60" w14:textId="6A7ACCCA" w:rsidR="00ED77F9" w:rsidRDefault="001D092D" w:rsidP="00586D01">
      <w:pPr>
        <w:ind w:left="720"/>
      </w:pPr>
      <w:hyperlink r:id="rId9" w:history="1">
        <w:r w:rsidR="00ED77F9" w:rsidRPr="00EE7CC5">
          <w:rPr>
            <w:rStyle w:val="Hyperlink"/>
          </w:rPr>
          <w:t>Social Security Administration</w:t>
        </w:r>
      </w:hyperlink>
      <w:r w:rsidR="00ED77F9">
        <w:t xml:space="preserve"> </w:t>
      </w:r>
    </w:p>
    <w:p w14:paraId="17A66E22" w14:textId="4C522409" w:rsidR="00ED77F9" w:rsidRPr="00EE7CC5" w:rsidRDefault="00EE7CC5" w:rsidP="00ED77F9">
      <w:pPr>
        <w:ind w:left="720"/>
        <w:rPr>
          <w:sz w:val="22"/>
          <w:szCs w:val="22"/>
        </w:rPr>
      </w:pPr>
      <w:r w:rsidRPr="00EE7CC5">
        <w:rPr>
          <w:sz w:val="22"/>
          <w:szCs w:val="22"/>
        </w:rPr>
        <w:t>Apply on-line or c</w:t>
      </w:r>
      <w:r w:rsidR="00ED77F9" w:rsidRPr="00EE7CC5">
        <w:rPr>
          <w:sz w:val="22"/>
          <w:szCs w:val="22"/>
        </w:rPr>
        <w:t xml:space="preserve">all to schedule an appointment between the hours of 7a.m.–7p.m. </w:t>
      </w:r>
    </w:p>
    <w:p w14:paraId="66DBD7DB" w14:textId="77777777" w:rsidR="00ED77F9" w:rsidRDefault="00ED77F9" w:rsidP="00ED77F9">
      <w:pPr>
        <w:ind w:left="720"/>
      </w:pPr>
      <w:r>
        <w:t>1-800-772-1213</w:t>
      </w:r>
    </w:p>
    <w:p w14:paraId="2391330C" w14:textId="77777777" w:rsidR="00ED77F9" w:rsidRPr="005D2038" w:rsidRDefault="00ED77F9" w:rsidP="00ED77F9">
      <w:pPr>
        <w:ind w:left="720"/>
        <w:rPr>
          <w:sz w:val="16"/>
          <w:szCs w:val="16"/>
        </w:rPr>
      </w:pPr>
    </w:p>
    <w:p w14:paraId="7936BF52" w14:textId="77777777" w:rsidR="00EE7CC5" w:rsidRDefault="00586D01" w:rsidP="00ED77F9">
      <w:pPr>
        <w:ind w:left="720"/>
      </w:pPr>
      <w:r>
        <w:t>SS</w:t>
      </w:r>
      <w:r w:rsidR="00821DFF">
        <w:t xml:space="preserve">I </w:t>
      </w:r>
      <w:r w:rsidR="00ED77F9">
        <w:t xml:space="preserve">is a cash supplement your child may be eligible </w:t>
      </w:r>
      <w:r w:rsidR="00821DFF">
        <w:t>to receive which</w:t>
      </w:r>
      <w:r w:rsidR="00ED77F9">
        <w:t xml:space="preserve"> can help to </w:t>
      </w:r>
      <w:r w:rsidR="00821DFF">
        <w:t xml:space="preserve">support him or her financially.  </w:t>
      </w:r>
    </w:p>
    <w:p w14:paraId="4CC7178E" w14:textId="77777777" w:rsidR="00EE7CC5" w:rsidRPr="005D2038" w:rsidRDefault="00EE7CC5" w:rsidP="00ED77F9">
      <w:pPr>
        <w:ind w:left="720"/>
        <w:rPr>
          <w:sz w:val="16"/>
          <w:szCs w:val="16"/>
        </w:rPr>
      </w:pPr>
    </w:p>
    <w:p w14:paraId="483F2FF6" w14:textId="26929B6A" w:rsidR="00EE7CC5" w:rsidRPr="00EE7CC5" w:rsidRDefault="00994CD6" w:rsidP="00ED77F9">
      <w:pPr>
        <w:ind w:left="720"/>
        <w:rPr>
          <w:b/>
        </w:rPr>
      </w:pPr>
      <w:r>
        <w:rPr>
          <w:b/>
        </w:rPr>
        <w:t>Need to Know</w:t>
      </w:r>
      <w:r w:rsidR="00EE7CC5" w:rsidRPr="00EE7CC5">
        <w:rPr>
          <w:b/>
        </w:rPr>
        <w:t>:</w:t>
      </w:r>
    </w:p>
    <w:p w14:paraId="4DAE6426" w14:textId="77777777" w:rsidR="00EE7CC5" w:rsidRPr="00EE7CC5" w:rsidRDefault="00821DFF" w:rsidP="00EE7CC5">
      <w:pPr>
        <w:pStyle w:val="ListParagraph"/>
        <w:numPr>
          <w:ilvl w:val="0"/>
          <w:numId w:val="7"/>
        </w:numPr>
        <w:rPr>
          <w:sz w:val="20"/>
          <w:szCs w:val="20"/>
        </w:rPr>
      </w:pPr>
      <w:r w:rsidRPr="00EE7CC5">
        <w:rPr>
          <w:sz w:val="20"/>
          <w:szCs w:val="20"/>
        </w:rPr>
        <w:t>S</w:t>
      </w:r>
      <w:r w:rsidR="00586D01" w:rsidRPr="00EE7CC5">
        <w:rPr>
          <w:sz w:val="20"/>
          <w:szCs w:val="20"/>
        </w:rPr>
        <w:t>ome students may qualify for SS</w:t>
      </w:r>
      <w:r w:rsidRPr="00EE7CC5">
        <w:rPr>
          <w:sz w:val="20"/>
          <w:szCs w:val="20"/>
        </w:rPr>
        <w:t xml:space="preserve">I before turning 18 and some may not qualify until after turning 18.  </w:t>
      </w:r>
    </w:p>
    <w:p w14:paraId="09B4A583" w14:textId="77777777" w:rsidR="00EE7CC5" w:rsidRPr="00EE7CC5" w:rsidRDefault="00821DFF" w:rsidP="00EE7CC5">
      <w:pPr>
        <w:pStyle w:val="ListParagraph"/>
        <w:numPr>
          <w:ilvl w:val="0"/>
          <w:numId w:val="7"/>
        </w:numPr>
        <w:rPr>
          <w:sz w:val="20"/>
          <w:szCs w:val="20"/>
        </w:rPr>
      </w:pPr>
      <w:r w:rsidRPr="00EE7CC5">
        <w:rPr>
          <w:sz w:val="20"/>
          <w:szCs w:val="20"/>
        </w:rPr>
        <w:t xml:space="preserve">Household income is a consideration for </w:t>
      </w:r>
      <w:r w:rsidR="00EE7CC5" w:rsidRPr="00EE7CC5">
        <w:rPr>
          <w:sz w:val="20"/>
          <w:szCs w:val="20"/>
        </w:rPr>
        <w:t>minors but</w:t>
      </w:r>
      <w:r w:rsidRPr="00EE7CC5">
        <w:rPr>
          <w:sz w:val="20"/>
          <w:szCs w:val="20"/>
        </w:rPr>
        <w:t xml:space="preserve"> may not be for those individuals over the age of 18.  </w:t>
      </w:r>
    </w:p>
    <w:p w14:paraId="638664D0" w14:textId="6C1F73FC" w:rsidR="00EE7CC5" w:rsidRPr="00EE7CC5" w:rsidRDefault="00EE7CC5" w:rsidP="00EE7CC5">
      <w:pPr>
        <w:pStyle w:val="ListParagraph"/>
        <w:numPr>
          <w:ilvl w:val="0"/>
          <w:numId w:val="7"/>
        </w:numPr>
        <w:rPr>
          <w:sz w:val="20"/>
          <w:szCs w:val="20"/>
        </w:rPr>
      </w:pPr>
      <w:r w:rsidRPr="00EE7CC5">
        <w:rPr>
          <w:sz w:val="20"/>
          <w:szCs w:val="20"/>
        </w:rPr>
        <w:t xml:space="preserve">Approximately 70% of applicants are denied SSI, do not be surprised if your child is denied assistance.  If this happens, </w:t>
      </w:r>
      <w:r w:rsidRPr="006F320D">
        <w:rPr>
          <w:b/>
          <w:sz w:val="20"/>
          <w:szCs w:val="20"/>
        </w:rPr>
        <w:t>appeal</w:t>
      </w:r>
      <w:r w:rsidRPr="00EE7CC5">
        <w:rPr>
          <w:sz w:val="20"/>
          <w:szCs w:val="20"/>
        </w:rPr>
        <w:t xml:space="preserve"> the process within the given time frame rather than reapplying. </w:t>
      </w:r>
    </w:p>
    <w:p w14:paraId="0DB16AAF" w14:textId="1134144B" w:rsidR="00EE7CC5" w:rsidRPr="00EE7CC5" w:rsidRDefault="00EE7CC5" w:rsidP="00EE7CC5">
      <w:pPr>
        <w:pStyle w:val="ListParagraph"/>
        <w:numPr>
          <w:ilvl w:val="0"/>
          <w:numId w:val="7"/>
        </w:numPr>
        <w:rPr>
          <w:sz w:val="20"/>
          <w:szCs w:val="20"/>
        </w:rPr>
      </w:pPr>
      <w:r w:rsidRPr="00EE7CC5">
        <w:rPr>
          <w:sz w:val="20"/>
          <w:szCs w:val="20"/>
        </w:rPr>
        <w:lastRenderedPageBreak/>
        <w:t xml:space="preserve">It may be beneficial to schedule an in-person appointment and take your child with you when going for an appointment.  </w:t>
      </w:r>
    </w:p>
    <w:p w14:paraId="14601FA4" w14:textId="5159030B" w:rsidR="00ED77F9" w:rsidRPr="00EE7CC5" w:rsidRDefault="00821DFF" w:rsidP="00EE7CC5">
      <w:pPr>
        <w:pStyle w:val="ListParagraph"/>
        <w:numPr>
          <w:ilvl w:val="0"/>
          <w:numId w:val="7"/>
        </w:numPr>
        <w:rPr>
          <w:sz w:val="20"/>
          <w:szCs w:val="20"/>
        </w:rPr>
      </w:pPr>
      <w:r w:rsidRPr="00EE7CC5">
        <w:rPr>
          <w:sz w:val="20"/>
          <w:szCs w:val="20"/>
        </w:rPr>
        <w:t xml:space="preserve">This can be a very lengthy process and persistence to receive services may be needed.  If you need legal assistance in the matter, you </w:t>
      </w:r>
      <w:r w:rsidR="00EE7CC5" w:rsidRPr="00EE7CC5">
        <w:rPr>
          <w:sz w:val="20"/>
          <w:szCs w:val="20"/>
        </w:rPr>
        <w:t>may choose to</w:t>
      </w:r>
      <w:r w:rsidRPr="00EE7CC5">
        <w:rPr>
          <w:sz w:val="20"/>
          <w:szCs w:val="20"/>
        </w:rPr>
        <w:t xml:space="preserve"> contact an attorney or </w:t>
      </w:r>
      <w:r w:rsidR="00AA268A">
        <w:rPr>
          <w:sz w:val="20"/>
          <w:szCs w:val="20"/>
        </w:rPr>
        <w:t xml:space="preserve">obtain assistance through </w:t>
      </w:r>
      <w:hyperlink r:id="rId10" w:history="1">
        <w:r w:rsidRPr="00AA268A">
          <w:rPr>
            <w:rStyle w:val="Hyperlink"/>
            <w:sz w:val="20"/>
            <w:szCs w:val="20"/>
          </w:rPr>
          <w:t>Kansas Legal Services</w:t>
        </w:r>
      </w:hyperlink>
      <w:r w:rsidR="003C298D">
        <w:rPr>
          <w:sz w:val="20"/>
          <w:szCs w:val="20"/>
        </w:rPr>
        <w:t xml:space="preserve"> </w:t>
      </w:r>
      <w:r w:rsidR="00AA268A">
        <w:rPr>
          <w:sz w:val="20"/>
          <w:szCs w:val="20"/>
        </w:rPr>
        <w:t>1-800-723-6953</w:t>
      </w:r>
      <w:r w:rsidRPr="00EE7CC5">
        <w:rPr>
          <w:sz w:val="20"/>
          <w:szCs w:val="20"/>
        </w:rPr>
        <w:t>.</w:t>
      </w:r>
    </w:p>
    <w:p w14:paraId="3A59DD2D" w14:textId="77777777" w:rsidR="00B76D5D" w:rsidRPr="005D2038" w:rsidRDefault="00B76D5D" w:rsidP="00EE7CC5">
      <w:pPr>
        <w:rPr>
          <w:sz w:val="20"/>
          <w:szCs w:val="20"/>
        </w:rPr>
      </w:pPr>
    </w:p>
    <w:p w14:paraId="1C46FF40" w14:textId="77777777" w:rsidR="00AA268A" w:rsidRPr="0046233E" w:rsidRDefault="00821DFF" w:rsidP="00B76D5D">
      <w:pPr>
        <w:ind w:left="720" w:hanging="720"/>
        <w:rPr>
          <w:b/>
        </w:rPr>
      </w:pPr>
      <w:r w:rsidRPr="0046233E">
        <w:rPr>
          <w:b/>
        </w:rPr>
        <w:t>_____</w:t>
      </w:r>
      <w:r w:rsidRPr="0046233E">
        <w:rPr>
          <w:b/>
        </w:rPr>
        <w:tab/>
      </w:r>
      <w:r w:rsidR="00B76D5D" w:rsidRPr="0046233E">
        <w:rPr>
          <w:b/>
        </w:rPr>
        <w:t xml:space="preserve">Apply for </w:t>
      </w:r>
      <w:r w:rsidR="00AA268A" w:rsidRPr="0046233E">
        <w:rPr>
          <w:b/>
        </w:rPr>
        <w:t>Medicaid (</w:t>
      </w:r>
      <w:proofErr w:type="spellStart"/>
      <w:r w:rsidR="00AA268A" w:rsidRPr="0046233E">
        <w:rPr>
          <w:b/>
        </w:rPr>
        <w:t>Kancare</w:t>
      </w:r>
      <w:proofErr w:type="spellEnd"/>
      <w:r w:rsidR="00AA268A" w:rsidRPr="0046233E">
        <w:rPr>
          <w:b/>
        </w:rPr>
        <w:t>)</w:t>
      </w:r>
    </w:p>
    <w:p w14:paraId="6AC21C5A" w14:textId="306E2B8F" w:rsidR="00AA268A" w:rsidRPr="005D2038" w:rsidRDefault="00B76D5D" w:rsidP="00B76D5D">
      <w:pPr>
        <w:ind w:left="720" w:hanging="720"/>
        <w:rPr>
          <w:sz w:val="16"/>
          <w:szCs w:val="16"/>
        </w:rPr>
      </w:pPr>
      <w:r>
        <w:t xml:space="preserve"> </w:t>
      </w:r>
    </w:p>
    <w:p w14:paraId="1651F6A6" w14:textId="7720A03A" w:rsidR="00B76D5D" w:rsidRDefault="0051359F" w:rsidP="00AA268A">
      <w:pPr>
        <w:ind w:left="720"/>
      </w:pPr>
      <w:hyperlink r:id="rId11" w:history="1">
        <w:r w:rsidR="00B76D5D" w:rsidRPr="0051359F">
          <w:rPr>
            <w:rStyle w:val="Hyperlink"/>
          </w:rPr>
          <w:t>Kansas Department of Health and Environment (KDHE)</w:t>
        </w:r>
      </w:hyperlink>
    </w:p>
    <w:p w14:paraId="0467EDCA" w14:textId="77777777" w:rsidR="00961AAC" w:rsidRDefault="0051359F" w:rsidP="0051359F">
      <w:pPr>
        <w:ind w:left="720" w:hanging="720"/>
      </w:pPr>
      <w:r>
        <w:tab/>
      </w:r>
      <w:r w:rsidR="00961AAC">
        <w:t>1-800-792-4884</w:t>
      </w:r>
    </w:p>
    <w:p w14:paraId="2AA3C9F0" w14:textId="2D1B1E58" w:rsidR="0051359F" w:rsidRPr="005D2038" w:rsidRDefault="00B76D5D" w:rsidP="0051359F">
      <w:pPr>
        <w:ind w:left="720" w:hanging="720"/>
        <w:rPr>
          <w:sz w:val="16"/>
          <w:szCs w:val="16"/>
        </w:rPr>
      </w:pPr>
      <w:r>
        <w:tab/>
      </w:r>
    </w:p>
    <w:p w14:paraId="3099ED2B" w14:textId="2E1F0F1F" w:rsidR="00961AAC" w:rsidRDefault="00B76D5D" w:rsidP="00B76D5D">
      <w:pPr>
        <w:ind w:left="720" w:hanging="720"/>
      </w:pPr>
      <w:r>
        <w:tab/>
      </w:r>
      <w:r w:rsidR="0051359F">
        <w:t xml:space="preserve">Medicaid </w:t>
      </w:r>
      <w:r w:rsidR="00961AAC">
        <w:t xml:space="preserve">provides health services and access to medical care to children and families in need and individuals with disabilities.  In Kansas, the medical services program is referred to as </w:t>
      </w:r>
      <w:proofErr w:type="spellStart"/>
      <w:r w:rsidR="00961AAC">
        <w:t>Kancare</w:t>
      </w:r>
      <w:proofErr w:type="spellEnd"/>
      <w:r w:rsidR="00961AAC">
        <w:t xml:space="preserve"> and contracts with 3 private insurance companies which serve as managed care organizations (MCO).  </w:t>
      </w:r>
    </w:p>
    <w:p w14:paraId="7893D33A" w14:textId="5A1B5666" w:rsidR="00961AAC" w:rsidRPr="005D2038" w:rsidRDefault="00961AAC" w:rsidP="00B76D5D">
      <w:pPr>
        <w:ind w:left="720" w:hanging="720"/>
        <w:rPr>
          <w:sz w:val="16"/>
          <w:szCs w:val="16"/>
        </w:rPr>
      </w:pPr>
    </w:p>
    <w:p w14:paraId="65CE6A7C" w14:textId="7A58388D" w:rsidR="00961AAC" w:rsidRPr="00D130E2" w:rsidRDefault="00961AAC" w:rsidP="00B76D5D">
      <w:pPr>
        <w:ind w:left="720" w:hanging="720"/>
        <w:rPr>
          <w:b/>
        </w:rPr>
      </w:pPr>
      <w:r>
        <w:tab/>
      </w:r>
      <w:r w:rsidRPr="00D130E2">
        <w:rPr>
          <w:b/>
        </w:rPr>
        <w:t>Need to Know:</w:t>
      </w:r>
    </w:p>
    <w:p w14:paraId="21BFD114" w14:textId="6986D1C4" w:rsidR="00961AAC" w:rsidRPr="00D130E2" w:rsidRDefault="00961AAC" w:rsidP="00D130E2">
      <w:pPr>
        <w:pStyle w:val="ListParagraph"/>
        <w:numPr>
          <w:ilvl w:val="1"/>
          <w:numId w:val="9"/>
        </w:numPr>
        <w:rPr>
          <w:sz w:val="20"/>
          <w:szCs w:val="20"/>
        </w:rPr>
      </w:pPr>
      <w:proofErr w:type="spellStart"/>
      <w:r w:rsidRPr="00D130E2">
        <w:rPr>
          <w:sz w:val="20"/>
          <w:szCs w:val="20"/>
        </w:rPr>
        <w:t>Kancare</w:t>
      </w:r>
      <w:proofErr w:type="spellEnd"/>
      <w:r w:rsidRPr="00D130E2">
        <w:rPr>
          <w:sz w:val="20"/>
          <w:szCs w:val="20"/>
        </w:rPr>
        <w:t xml:space="preserve"> funds home and community-based services (HCBS)</w:t>
      </w:r>
      <w:r w:rsidR="00D130E2">
        <w:rPr>
          <w:sz w:val="20"/>
          <w:szCs w:val="20"/>
        </w:rPr>
        <w:t xml:space="preserve"> in Kansas</w:t>
      </w:r>
      <w:r w:rsidRPr="00D130E2">
        <w:rPr>
          <w:sz w:val="20"/>
          <w:szCs w:val="20"/>
        </w:rPr>
        <w:t xml:space="preserve">.  Many individuals with disabilities will access HCBS funding such as home supportive care, residential, or day services in order to live as independently as possible within their community.  </w:t>
      </w:r>
    </w:p>
    <w:p w14:paraId="257E6E6A" w14:textId="18408D9E" w:rsidR="00961AAC" w:rsidRPr="00D130E2" w:rsidRDefault="00961AAC" w:rsidP="00D130E2">
      <w:pPr>
        <w:pStyle w:val="ListParagraph"/>
        <w:numPr>
          <w:ilvl w:val="1"/>
          <w:numId w:val="9"/>
        </w:numPr>
        <w:rPr>
          <w:sz w:val="20"/>
          <w:szCs w:val="20"/>
        </w:rPr>
      </w:pPr>
      <w:r w:rsidRPr="00D130E2">
        <w:rPr>
          <w:sz w:val="20"/>
          <w:szCs w:val="20"/>
        </w:rPr>
        <w:t>Private insurance typically do</w:t>
      </w:r>
      <w:r w:rsidR="006F320D">
        <w:rPr>
          <w:sz w:val="20"/>
          <w:szCs w:val="20"/>
        </w:rPr>
        <w:t>es</w:t>
      </w:r>
      <w:r w:rsidRPr="00D130E2">
        <w:rPr>
          <w:sz w:val="20"/>
          <w:szCs w:val="20"/>
        </w:rPr>
        <w:t xml:space="preserve"> </w:t>
      </w:r>
      <w:r w:rsidRPr="00D130E2">
        <w:rPr>
          <w:b/>
          <w:sz w:val="20"/>
          <w:szCs w:val="20"/>
        </w:rPr>
        <w:t>NOT</w:t>
      </w:r>
      <w:r w:rsidRPr="00D130E2">
        <w:rPr>
          <w:sz w:val="20"/>
          <w:szCs w:val="20"/>
        </w:rPr>
        <w:t xml:space="preserve"> pay for home and community</w:t>
      </w:r>
      <w:r w:rsidR="006F320D">
        <w:rPr>
          <w:sz w:val="20"/>
          <w:szCs w:val="20"/>
        </w:rPr>
        <w:t>-</w:t>
      </w:r>
      <w:r w:rsidRPr="00D130E2">
        <w:rPr>
          <w:sz w:val="20"/>
          <w:szCs w:val="20"/>
        </w:rPr>
        <w:t>based services.</w:t>
      </w:r>
    </w:p>
    <w:p w14:paraId="25F03ABF" w14:textId="35E90B7F" w:rsidR="00961AAC" w:rsidRPr="00D130E2" w:rsidRDefault="00961AAC" w:rsidP="00D130E2">
      <w:pPr>
        <w:pStyle w:val="ListParagraph"/>
        <w:numPr>
          <w:ilvl w:val="1"/>
          <w:numId w:val="9"/>
        </w:numPr>
        <w:rPr>
          <w:sz w:val="20"/>
          <w:szCs w:val="20"/>
        </w:rPr>
      </w:pPr>
      <w:r w:rsidRPr="00D130E2">
        <w:rPr>
          <w:sz w:val="20"/>
          <w:szCs w:val="20"/>
        </w:rPr>
        <w:t xml:space="preserve">It is possible to have a private insurance policy and receive </w:t>
      </w:r>
      <w:proofErr w:type="spellStart"/>
      <w:r w:rsidRPr="00D130E2">
        <w:rPr>
          <w:sz w:val="20"/>
          <w:szCs w:val="20"/>
        </w:rPr>
        <w:t>Kancare</w:t>
      </w:r>
      <w:proofErr w:type="spellEnd"/>
      <w:r w:rsidRPr="00D130E2">
        <w:rPr>
          <w:sz w:val="20"/>
          <w:szCs w:val="20"/>
        </w:rPr>
        <w:t xml:space="preserve"> to help cover the cost of </w:t>
      </w:r>
      <w:r w:rsidR="00D130E2" w:rsidRPr="00D130E2">
        <w:rPr>
          <w:sz w:val="20"/>
          <w:szCs w:val="20"/>
        </w:rPr>
        <w:t>needed services.</w:t>
      </w:r>
      <w:r w:rsidR="00D130E2">
        <w:rPr>
          <w:sz w:val="20"/>
          <w:szCs w:val="20"/>
        </w:rPr>
        <w:t xml:space="preserve"> Private insurance will be the primary insurance provider and </w:t>
      </w:r>
      <w:proofErr w:type="spellStart"/>
      <w:r w:rsidR="00D130E2">
        <w:rPr>
          <w:sz w:val="20"/>
          <w:szCs w:val="20"/>
        </w:rPr>
        <w:t>Kancare</w:t>
      </w:r>
      <w:proofErr w:type="spellEnd"/>
      <w:r w:rsidR="00D130E2">
        <w:rPr>
          <w:sz w:val="20"/>
          <w:szCs w:val="20"/>
        </w:rPr>
        <w:t xml:space="preserve"> will be the secondary insurance provider.  </w:t>
      </w:r>
      <w:proofErr w:type="spellStart"/>
      <w:r w:rsidR="00D130E2">
        <w:rPr>
          <w:sz w:val="20"/>
          <w:szCs w:val="20"/>
        </w:rPr>
        <w:t>Kancare</w:t>
      </w:r>
      <w:proofErr w:type="spellEnd"/>
      <w:r w:rsidR="00D130E2">
        <w:rPr>
          <w:sz w:val="20"/>
          <w:szCs w:val="20"/>
        </w:rPr>
        <w:t xml:space="preserve"> will typically cover the cost of qualifying out-of-pocket expenses and co-pays that private insurance will not pay. </w:t>
      </w:r>
    </w:p>
    <w:p w14:paraId="70EFE73D" w14:textId="11C8768F" w:rsidR="00B76D5D" w:rsidRPr="00D130E2" w:rsidRDefault="00D130E2" w:rsidP="00D130E2">
      <w:pPr>
        <w:pStyle w:val="ListParagraph"/>
        <w:numPr>
          <w:ilvl w:val="1"/>
          <w:numId w:val="9"/>
        </w:numPr>
        <w:rPr>
          <w:sz w:val="20"/>
          <w:szCs w:val="20"/>
        </w:rPr>
      </w:pPr>
      <w:r w:rsidRPr="00D130E2">
        <w:rPr>
          <w:sz w:val="20"/>
          <w:szCs w:val="20"/>
        </w:rPr>
        <w:t xml:space="preserve">Individuals applying for </w:t>
      </w:r>
      <w:proofErr w:type="spellStart"/>
      <w:r w:rsidRPr="00D130E2">
        <w:rPr>
          <w:sz w:val="20"/>
          <w:szCs w:val="20"/>
        </w:rPr>
        <w:t>Kancare</w:t>
      </w:r>
      <w:proofErr w:type="spellEnd"/>
      <w:r w:rsidR="00B76D5D" w:rsidRPr="00D130E2">
        <w:rPr>
          <w:sz w:val="20"/>
          <w:szCs w:val="20"/>
        </w:rPr>
        <w:t xml:space="preserve"> are required to apply for SSI.</w:t>
      </w:r>
      <w:r w:rsidRPr="00D130E2">
        <w:rPr>
          <w:sz w:val="20"/>
          <w:szCs w:val="20"/>
        </w:rPr>
        <w:t xml:space="preserve"> (Remember that these are separate government agencies and applications will need to be made separately at the respective agencies for </w:t>
      </w:r>
      <w:proofErr w:type="spellStart"/>
      <w:r w:rsidRPr="00D130E2">
        <w:rPr>
          <w:sz w:val="20"/>
          <w:szCs w:val="20"/>
        </w:rPr>
        <w:t>Kancare</w:t>
      </w:r>
      <w:proofErr w:type="spellEnd"/>
      <w:r w:rsidRPr="00D130E2">
        <w:rPr>
          <w:sz w:val="20"/>
          <w:szCs w:val="20"/>
        </w:rPr>
        <w:t xml:space="preserve"> and SSI.)</w:t>
      </w:r>
    </w:p>
    <w:p w14:paraId="1EBA63A5" w14:textId="510255DF" w:rsidR="00701F3D" w:rsidRPr="00D130E2" w:rsidRDefault="00D130E2" w:rsidP="00D130E2">
      <w:pPr>
        <w:pStyle w:val="ListParagraph"/>
        <w:numPr>
          <w:ilvl w:val="1"/>
          <w:numId w:val="9"/>
        </w:numPr>
        <w:rPr>
          <w:sz w:val="20"/>
          <w:szCs w:val="20"/>
        </w:rPr>
      </w:pPr>
      <w:r w:rsidRPr="00D130E2">
        <w:rPr>
          <w:sz w:val="20"/>
          <w:szCs w:val="20"/>
        </w:rPr>
        <w:t>Individuals who</w:t>
      </w:r>
      <w:r w:rsidR="00B76D5D" w:rsidRPr="00D130E2">
        <w:rPr>
          <w:sz w:val="20"/>
          <w:szCs w:val="20"/>
        </w:rPr>
        <w:t xml:space="preserve"> already receive SSI, will be presumed eligible for </w:t>
      </w:r>
      <w:proofErr w:type="spellStart"/>
      <w:r w:rsidRPr="00D130E2">
        <w:rPr>
          <w:sz w:val="20"/>
          <w:szCs w:val="20"/>
        </w:rPr>
        <w:t>Kancare</w:t>
      </w:r>
      <w:proofErr w:type="spellEnd"/>
      <w:r w:rsidR="00B76D5D" w:rsidRPr="00D130E2">
        <w:rPr>
          <w:sz w:val="20"/>
          <w:szCs w:val="20"/>
        </w:rPr>
        <w:t xml:space="preserve">, but </w:t>
      </w:r>
      <w:r w:rsidRPr="00D130E2">
        <w:rPr>
          <w:sz w:val="20"/>
          <w:szCs w:val="20"/>
        </w:rPr>
        <w:t xml:space="preserve">will still need to go through the application process for </w:t>
      </w:r>
      <w:proofErr w:type="spellStart"/>
      <w:r w:rsidRPr="00D130E2">
        <w:rPr>
          <w:sz w:val="20"/>
          <w:szCs w:val="20"/>
        </w:rPr>
        <w:t>Kancare</w:t>
      </w:r>
      <w:proofErr w:type="spellEnd"/>
      <w:r w:rsidR="00B76D5D" w:rsidRPr="00D130E2">
        <w:rPr>
          <w:sz w:val="20"/>
          <w:szCs w:val="20"/>
        </w:rPr>
        <w:t>.</w:t>
      </w:r>
    </w:p>
    <w:p w14:paraId="207A15B7" w14:textId="77777777" w:rsidR="00701F3D" w:rsidRPr="005D2038" w:rsidRDefault="00701F3D" w:rsidP="0046233E">
      <w:pPr>
        <w:rPr>
          <w:sz w:val="20"/>
          <w:szCs w:val="20"/>
        </w:rPr>
      </w:pPr>
    </w:p>
    <w:p w14:paraId="3250F0E6" w14:textId="207E77F9" w:rsidR="00B80B81" w:rsidRPr="0046233E" w:rsidRDefault="00B80B81" w:rsidP="00B80B81">
      <w:pPr>
        <w:ind w:left="720" w:hanging="720"/>
        <w:rPr>
          <w:b/>
        </w:rPr>
      </w:pPr>
      <w:r w:rsidRPr="0046233E">
        <w:rPr>
          <w:b/>
        </w:rPr>
        <w:t>_____</w:t>
      </w:r>
      <w:r w:rsidRPr="0046233E">
        <w:rPr>
          <w:b/>
        </w:rPr>
        <w:tab/>
      </w:r>
      <w:r w:rsidR="0046233E" w:rsidRPr="0046233E">
        <w:rPr>
          <w:b/>
        </w:rPr>
        <w:t>Determine if Guardianship is Needed</w:t>
      </w:r>
    </w:p>
    <w:p w14:paraId="66367ACC" w14:textId="77777777" w:rsidR="00B80B81" w:rsidRPr="005D2038" w:rsidRDefault="00B80B81" w:rsidP="00B80B81">
      <w:pPr>
        <w:ind w:left="720" w:hanging="720"/>
        <w:rPr>
          <w:sz w:val="16"/>
          <w:szCs w:val="16"/>
        </w:rPr>
      </w:pPr>
      <w:r>
        <w:tab/>
      </w:r>
    </w:p>
    <w:p w14:paraId="17E7CF77" w14:textId="77777777" w:rsidR="0046233E" w:rsidRDefault="00701F3D" w:rsidP="00B80B81">
      <w:pPr>
        <w:ind w:left="720" w:hanging="720"/>
      </w:pPr>
      <w:r>
        <w:tab/>
        <w:t>G</w:t>
      </w:r>
      <w:r w:rsidR="00B80B81">
        <w:t xml:space="preserve">uardianship is a legal mechanism that grants a designated adult legal power to make decisions for another person, one who is considered unable to make decisions himself or herself.  </w:t>
      </w:r>
    </w:p>
    <w:p w14:paraId="5ACD57B0" w14:textId="2981B910" w:rsidR="0046233E" w:rsidRPr="005D2038" w:rsidRDefault="0046233E" w:rsidP="00B80B81">
      <w:pPr>
        <w:ind w:left="720" w:hanging="720"/>
        <w:rPr>
          <w:sz w:val="16"/>
          <w:szCs w:val="16"/>
        </w:rPr>
      </w:pPr>
    </w:p>
    <w:p w14:paraId="70A55C39" w14:textId="46B41305" w:rsidR="0046233E" w:rsidRPr="0046233E" w:rsidRDefault="0046233E" w:rsidP="00B80B81">
      <w:pPr>
        <w:ind w:left="720" w:hanging="720"/>
        <w:rPr>
          <w:b/>
        </w:rPr>
      </w:pPr>
      <w:r>
        <w:tab/>
      </w:r>
      <w:r w:rsidRPr="0046233E">
        <w:rPr>
          <w:b/>
        </w:rPr>
        <w:t>Need to Know:</w:t>
      </w:r>
    </w:p>
    <w:p w14:paraId="1D7363C6" w14:textId="20EFD11B" w:rsidR="00EA7FC3" w:rsidRDefault="00B80B81" w:rsidP="0046233E">
      <w:pPr>
        <w:pStyle w:val="ListParagraph"/>
        <w:numPr>
          <w:ilvl w:val="1"/>
          <w:numId w:val="17"/>
        </w:numPr>
        <w:rPr>
          <w:sz w:val="20"/>
          <w:szCs w:val="20"/>
        </w:rPr>
      </w:pPr>
      <w:r w:rsidRPr="0046233E">
        <w:rPr>
          <w:sz w:val="20"/>
          <w:szCs w:val="20"/>
        </w:rPr>
        <w:t>Different types of guardianship are available based on the specific needs of the individual.</w:t>
      </w:r>
      <w:r w:rsidR="00EA7FC3" w:rsidRPr="0046233E">
        <w:rPr>
          <w:sz w:val="20"/>
          <w:szCs w:val="20"/>
        </w:rPr>
        <w:t xml:space="preserve">  </w:t>
      </w:r>
      <w:r w:rsidR="002B01F9">
        <w:rPr>
          <w:sz w:val="20"/>
          <w:szCs w:val="20"/>
        </w:rPr>
        <w:t xml:space="preserve">  A</w:t>
      </w:r>
      <w:r w:rsidR="004D7817">
        <w:rPr>
          <w:sz w:val="20"/>
          <w:szCs w:val="20"/>
        </w:rPr>
        <w:t xml:space="preserve">n attorney </w:t>
      </w:r>
      <w:r w:rsidR="002B01F9">
        <w:rPr>
          <w:sz w:val="20"/>
          <w:szCs w:val="20"/>
        </w:rPr>
        <w:t xml:space="preserve">will </w:t>
      </w:r>
      <w:r w:rsidR="004D7817">
        <w:rPr>
          <w:sz w:val="20"/>
          <w:szCs w:val="20"/>
        </w:rPr>
        <w:t xml:space="preserve">need to be obtained.  </w:t>
      </w:r>
      <w:r w:rsidR="004D7817" w:rsidRPr="0046233E">
        <w:rPr>
          <w:sz w:val="20"/>
          <w:szCs w:val="20"/>
        </w:rPr>
        <w:t xml:space="preserve">Estimated </w:t>
      </w:r>
      <w:r w:rsidR="004D7817">
        <w:rPr>
          <w:sz w:val="20"/>
          <w:szCs w:val="20"/>
        </w:rPr>
        <w:t>c</w:t>
      </w:r>
      <w:r w:rsidR="004D7817" w:rsidRPr="0046233E">
        <w:rPr>
          <w:sz w:val="20"/>
          <w:szCs w:val="20"/>
        </w:rPr>
        <w:t xml:space="preserve">ost </w:t>
      </w:r>
      <w:r w:rsidR="004D7817">
        <w:rPr>
          <w:sz w:val="20"/>
          <w:szCs w:val="20"/>
        </w:rPr>
        <w:t>is</w:t>
      </w:r>
      <w:r w:rsidR="004D7817" w:rsidRPr="0046233E">
        <w:rPr>
          <w:sz w:val="20"/>
          <w:szCs w:val="20"/>
        </w:rPr>
        <w:t xml:space="preserve"> </w:t>
      </w:r>
      <w:r w:rsidR="004D7817">
        <w:rPr>
          <w:sz w:val="20"/>
          <w:szCs w:val="20"/>
        </w:rPr>
        <w:t xml:space="preserve">typically </w:t>
      </w:r>
      <w:r w:rsidR="004D7817" w:rsidRPr="0046233E">
        <w:rPr>
          <w:sz w:val="20"/>
          <w:szCs w:val="20"/>
        </w:rPr>
        <w:t>$500-$1000</w:t>
      </w:r>
      <w:r w:rsidR="004D7817">
        <w:rPr>
          <w:sz w:val="20"/>
          <w:szCs w:val="20"/>
        </w:rPr>
        <w:t xml:space="preserve">. </w:t>
      </w:r>
    </w:p>
    <w:p w14:paraId="609642D8" w14:textId="47B67572" w:rsidR="004D7817" w:rsidRPr="0046233E" w:rsidRDefault="001D092D" w:rsidP="0046233E">
      <w:pPr>
        <w:pStyle w:val="ListParagraph"/>
        <w:numPr>
          <w:ilvl w:val="1"/>
          <w:numId w:val="17"/>
        </w:numPr>
        <w:rPr>
          <w:sz w:val="20"/>
          <w:szCs w:val="20"/>
        </w:rPr>
      </w:pPr>
      <w:hyperlink r:id="rId12" w:history="1">
        <w:r w:rsidR="004D7817" w:rsidRPr="004D7817">
          <w:rPr>
            <w:rStyle w:val="Hyperlink"/>
            <w:sz w:val="20"/>
            <w:szCs w:val="20"/>
          </w:rPr>
          <w:t>Kansas Legal Services</w:t>
        </w:r>
      </w:hyperlink>
      <w:r w:rsidR="004D7817">
        <w:rPr>
          <w:sz w:val="20"/>
          <w:szCs w:val="20"/>
        </w:rPr>
        <w:t xml:space="preserve"> may be able to assist with obtaining guardianship at a reduced cost. </w:t>
      </w:r>
    </w:p>
    <w:p w14:paraId="6781BC15" w14:textId="6FD7B478" w:rsidR="0046233E" w:rsidRPr="0046233E" w:rsidRDefault="004D7817" w:rsidP="0046233E">
      <w:pPr>
        <w:pStyle w:val="ListParagraph"/>
        <w:numPr>
          <w:ilvl w:val="1"/>
          <w:numId w:val="17"/>
        </w:numPr>
        <w:rPr>
          <w:sz w:val="20"/>
          <w:szCs w:val="20"/>
        </w:rPr>
      </w:pPr>
      <w:r>
        <w:rPr>
          <w:sz w:val="20"/>
          <w:szCs w:val="20"/>
        </w:rPr>
        <w:t xml:space="preserve">Some CDDO providers work with private attorneys and may be able to access pro-bono </w:t>
      </w:r>
      <w:r w:rsidR="00701F3D" w:rsidRPr="0046233E">
        <w:rPr>
          <w:sz w:val="20"/>
          <w:szCs w:val="20"/>
        </w:rPr>
        <w:t xml:space="preserve">assistance </w:t>
      </w:r>
      <w:r>
        <w:rPr>
          <w:sz w:val="20"/>
          <w:szCs w:val="20"/>
        </w:rPr>
        <w:t xml:space="preserve">when </w:t>
      </w:r>
      <w:r w:rsidR="00701F3D" w:rsidRPr="0046233E">
        <w:rPr>
          <w:sz w:val="20"/>
          <w:szCs w:val="20"/>
        </w:rPr>
        <w:t>obtaining guardianship.</w:t>
      </w:r>
    </w:p>
    <w:p w14:paraId="6F4E4FCB" w14:textId="77777777" w:rsidR="00B80B81" w:rsidRPr="005D2038" w:rsidRDefault="00B80B81" w:rsidP="008B28E6">
      <w:pPr>
        <w:rPr>
          <w:sz w:val="20"/>
          <w:szCs w:val="20"/>
        </w:rPr>
      </w:pPr>
    </w:p>
    <w:p w14:paraId="2A5818BB" w14:textId="217BD33C" w:rsidR="00B80B81" w:rsidRPr="004D7817" w:rsidRDefault="00B80B81" w:rsidP="00B80B81">
      <w:pPr>
        <w:ind w:left="720" w:hanging="720"/>
        <w:rPr>
          <w:b/>
        </w:rPr>
      </w:pPr>
      <w:r w:rsidRPr="004D7817">
        <w:rPr>
          <w:b/>
        </w:rPr>
        <w:t>_____</w:t>
      </w:r>
      <w:r w:rsidRPr="004D7817">
        <w:rPr>
          <w:b/>
        </w:rPr>
        <w:tab/>
      </w:r>
      <w:r w:rsidR="004D7817" w:rsidRPr="004D7817">
        <w:rPr>
          <w:b/>
        </w:rPr>
        <w:t>Consider Setting Up a Special Needs Trust or ABLE Account</w:t>
      </w:r>
    </w:p>
    <w:p w14:paraId="10B98CB0" w14:textId="77777777" w:rsidR="00B80B81" w:rsidRPr="005D2038" w:rsidRDefault="00B80B81" w:rsidP="00B80B81">
      <w:pPr>
        <w:ind w:left="720" w:hanging="720"/>
        <w:rPr>
          <w:sz w:val="16"/>
          <w:szCs w:val="16"/>
        </w:rPr>
      </w:pPr>
      <w:r>
        <w:tab/>
      </w:r>
    </w:p>
    <w:p w14:paraId="569EAD84" w14:textId="697F8F49" w:rsidR="003E033E" w:rsidRPr="004D7817" w:rsidRDefault="00B80B81" w:rsidP="004D7817">
      <w:pPr>
        <w:pStyle w:val="ListParagraph"/>
        <w:numPr>
          <w:ilvl w:val="1"/>
          <w:numId w:val="20"/>
        </w:numPr>
        <w:rPr>
          <w:sz w:val="20"/>
          <w:szCs w:val="20"/>
        </w:rPr>
      </w:pPr>
      <w:r w:rsidRPr="004D7817">
        <w:rPr>
          <w:sz w:val="20"/>
          <w:szCs w:val="20"/>
        </w:rPr>
        <w:t xml:space="preserve">Many well-intentioned caregivers don’t realize that an inheritance may cause many problems for their dependent with special needs.  Under current federal law, any inheritance of more than $2,000 disqualifies individuals with disabilities from most federal needs-based assistance.  Benefits from public assistance programs may also be </w:t>
      </w:r>
      <w:r w:rsidR="0030742F">
        <w:rPr>
          <w:sz w:val="20"/>
          <w:szCs w:val="20"/>
        </w:rPr>
        <w:t>impacted or withdrawn</w:t>
      </w:r>
      <w:r w:rsidRPr="004D7817">
        <w:rPr>
          <w:sz w:val="20"/>
          <w:szCs w:val="20"/>
        </w:rPr>
        <w:t>.</w:t>
      </w:r>
    </w:p>
    <w:p w14:paraId="0AAD5EBD" w14:textId="3B3076E4" w:rsidR="00B80B81" w:rsidRPr="006F320D" w:rsidRDefault="003E033E" w:rsidP="006F320D">
      <w:pPr>
        <w:pStyle w:val="ListParagraph"/>
        <w:numPr>
          <w:ilvl w:val="1"/>
          <w:numId w:val="20"/>
        </w:numPr>
        <w:rPr>
          <w:sz w:val="20"/>
          <w:szCs w:val="20"/>
        </w:rPr>
      </w:pPr>
      <w:r w:rsidRPr="004D7817">
        <w:rPr>
          <w:sz w:val="20"/>
          <w:szCs w:val="20"/>
        </w:rPr>
        <w:t>A special needs trust</w:t>
      </w:r>
      <w:r w:rsidR="004D7817" w:rsidRPr="004D7817">
        <w:rPr>
          <w:sz w:val="20"/>
          <w:szCs w:val="20"/>
        </w:rPr>
        <w:t xml:space="preserve"> or an ABLE account </w:t>
      </w:r>
      <w:r w:rsidRPr="004D7817">
        <w:rPr>
          <w:sz w:val="20"/>
          <w:szCs w:val="20"/>
        </w:rPr>
        <w:t>offers a means of protecting your loved one’s eligibility for</w:t>
      </w:r>
      <w:r w:rsidR="006F320D">
        <w:rPr>
          <w:sz w:val="20"/>
          <w:szCs w:val="20"/>
        </w:rPr>
        <w:t xml:space="preserve"> </w:t>
      </w:r>
      <w:r w:rsidRPr="004D7817">
        <w:rPr>
          <w:sz w:val="20"/>
          <w:szCs w:val="20"/>
        </w:rPr>
        <w:t>benefits, while addressing the ongoing care</w:t>
      </w:r>
      <w:r w:rsidR="004D7817" w:rsidRPr="004D7817">
        <w:rPr>
          <w:sz w:val="20"/>
          <w:szCs w:val="20"/>
        </w:rPr>
        <w:t xml:space="preserve"> and </w:t>
      </w:r>
      <w:r w:rsidRPr="004D7817">
        <w:rPr>
          <w:sz w:val="20"/>
          <w:szCs w:val="20"/>
        </w:rPr>
        <w:t>needs of your dependent with special needs.</w:t>
      </w:r>
    </w:p>
    <w:p w14:paraId="3B24DB20" w14:textId="23C90047" w:rsidR="00072A98" w:rsidRPr="00363722" w:rsidRDefault="00B80B81" w:rsidP="005D2038">
      <w:pPr>
        <w:ind w:left="720" w:hanging="720"/>
      </w:pPr>
      <w:r>
        <w:lastRenderedPageBreak/>
        <w:tab/>
      </w:r>
    </w:p>
    <w:sectPr w:rsidR="00072A98" w:rsidRPr="00363722" w:rsidSect="00953C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B2"/>
    <w:multiLevelType w:val="hybridMultilevel"/>
    <w:tmpl w:val="75A0F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4A14A3"/>
    <w:multiLevelType w:val="hybridMultilevel"/>
    <w:tmpl w:val="EA48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4B95"/>
    <w:multiLevelType w:val="hybridMultilevel"/>
    <w:tmpl w:val="C28AA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1447"/>
    <w:multiLevelType w:val="hybridMultilevel"/>
    <w:tmpl w:val="040485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FB637D"/>
    <w:multiLevelType w:val="hybridMultilevel"/>
    <w:tmpl w:val="ED8C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628A"/>
    <w:multiLevelType w:val="hybridMultilevel"/>
    <w:tmpl w:val="0D56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C676A"/>
    <w:multiLevelType w:val="hybridMultilevel"/>
    <w:tmpl w:val="4892918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8360B"/>
    <w:multiLevelType w:val="hybridMultilevel"/>
    <w:tmpl w:val="E3B8C8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187607"/>
    <w:multiLevelType w:val="hybridMultilevel"/>
    <w:tmpl w:val="5E08C3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A843FB"/>
    <w:multiLevelType w:val="hybridMultilevel"/>
    <w:tmpl w:val="4F24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A45AF"/>
    <w:multiLevelType w:val="hybridMultilevel"/>
    <w:tmpl w:val="3A0E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1279A"/>
    <w:multiLevelType w:val="hybridMultilevel"/>
    <w:tmpl w:val="E16C89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953D13"/>
    <w:multiLevelType w:val="hybridMultilevel"/>
    <w:tmpl w:val="3E5EEE68"/>
    <w:lvl w:ilvl="0" w:tplc="CA747B00">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B6641B"/>
    <w:multiLevelType w:val="hybridMultilevel"/>
    <w:tmpl w:val="752ECC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6B746C"/>
    <w:multiLevelType w:val="hybridMultilevel"/>
    <w:tmpl w:val="5DD09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A83863"/>
    <w:multiLevelType w:val="hybridMultilevel"/>
    <w:tmpl w:val="CDB67D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B0B31"/>
    <w:multiLevelType w:val="hybridMultilevel"/>
    <w:tmpl w:val="109476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32F9D"/>
    <w:multiLevelType w:val="hybridMultilevel"/>
    <w:tmpl w:val="ABAEA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9524BA9"/>
    <w:multiLevelType w:val="hybridMultilevel"/>
    <w:tmpl w:val="BF8267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12061C"/>
    <w:multiLevelType w:val="hybridMultilevel"/>
    <w:tmpl w:val="FB50C7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3"/>
  </w:num>
  <w:num w:numId="3">
    <w:abstractNumId w:val="0"/>
  </w:num>
  <w:num w:numId="4">
    <w:abstractNumId w:val="17"/>
  </w:num>
  <w:num w:numId="5">
    <w:abstractNumId w:val="14"/>
  </w:num>
  <w:num w:numId="6">
    <w:abstractNumId w:val="4"/>
  </w:num>
  <w:num w:numId="7">
    <w:abstractNumId w:val="6"/>
  </w:num>
  <w:num w:numId="8">
    <w:abstractNumId w:val="9"/>
  </w:num>
  <w:num w:numId="9">
    <w:abstractNumId w:val="15"/>
  </w:num>
  <w:num w:numId="10">
    <w:abstractNumId w:val="10"/>
  </w:num>
  <w:num w:numId="11">
    <w:abstractNumId w:val="19"/>
  </w:num>
  <w:num w:numId="12">
    <w:abstractNumId w:val="11"/>
  </w:num>
  <w:num w:numId="13">
    <w:abstractNumId w:val="8"/>
  </w:num>
  <w:num w:numId="14">
    <w:abstractNumId w:val="13"/>
  </w:num>
  <w:num w:numId="15">
    <w:abstractNumId w:val="18"/>
  </w:num>
  <w:num w:numId="16">
    <w:abstractNumId w:val="1"/>
  </w:num>
  <w:num w:numId="17">
    <w:abstractNumId w:val="2"/>
  </w:num>
  <w:num w:numId="18">
    <w:abstractNumId w:val="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722"/>
    <w:rsid w:val="00013322"/>
    <w:rsid w:val="00072A98"/>
    <w:rsid w:val="000C6C3F"/>
    <w:rsid w:val="000E40CE"/>
    <w:rsid w:val="000F5B20"/>
    <w:rsid w:val="00121B39"/>
    <w:rsid w:val="001A0CF4"/>
    <w:rsid w:val="001A3770"/>
    <w:rsid w:val="001C26AA"/>
    <w:rsid w:val="001D092D"/>
    <w:rsid w:val="002903A1"/>
    <w:rsid w:val="002B01F9"/>
    <w:rsid w:val="002D0C30"/>
    <w:rsid w:val="003022AE"/>
    <w:rsid w:val="0030742F"/>
    <w:rsid w:val="00331847"/>
    <w:rsid w:val="00363722"/>
    <w:rsid w:val="003B4B1C"/>
    <w:rsid w:val="003C298D"/>
    <w:rsid w:val="003E033E"/>
    <w:rsid w:val="00407259"/>
    <w:rsid w:val="0046233E"/>
    <w:rsid w:val="00466586"/>
    <w:rsid w:val="00467653"/>
    <w:rsid w:val="004A55C8"/>
    <w:rsid w:val="004D7817"/>
    <w:rsid w:val="0051359F"/>
    <w:rsid w:val="00553C2C"/>
    <w:rsid w:val="00581196"/>
    <w:rsid w:val="00586D01"/>
    <w:rsid w:val="005B3A06"/>
    <w:rsid w:val="005D2038"/>
    <w:rsid w:val="005E172E"/>
    <w:rsid w:val="006F320D"/>
    <w:rsid w:val="006F6F91"/>
    <w:rsid w:val="00701F3D"/>
    <w:rsid w:val="00775252"/>
    <w:rsid w:val="007C0382"/>
    <w:rsid w:val="00821DFF"/>
    <w:rsid w:val="008B28E6"/>
    <w:rsid w:val="008F4B3F"/>
    <w:rsid w:val="00953C22"/>
    <w:rsid w:val="00961AAC"/>
    <w:rsid w:val="00981A7A"/>
    <w:rsid w:val="00994CD6"/>
    <w:rsid w:val="009A1CE1"/>
    <w:rsid w:val="00A130BD"/>
    <w:rsid w:val="00AA268A"/>
    <w:rsid w:val="00AF51E7"/>
    <w:rsid w:val="00B76D5D"/>
    <w:rsid w:val="00B80B81"/>
    <w:rsid w:val="00C362AE"/>
    <w:rsid w:val="00C4577C"/>
    <w:rsid w:val="00C90FBA"/>
    <w:rsid w:val="00CF0132"/>
    <w:rsid w:val="00D130E2"/>
    <w:rsid w:val="00D617ED"/>
    <w:rsid w:val="00DB2437"/>
    <w:rsid w:val="00DD3504"/>
    <w:rsid w:val="00E44DD6"/>
    <w:rsid w:val="00E61B29"/>
    <w:rsid w:val="00E70C5E"/>
    <w:rsid w:val="00EA7FC3"/>
    <w:rsid w:val="00ED77F9"/>
    <w:rsid w:val="00EE0849"/>
    <w:rsid w:val="00EE7CC5"/>
    <w:rsid w:val="00FD0AE3"/>
    <w:rsid w:val="00FD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82D9F"/>
  <w15:docId w15:val="{00E22CEA-74CE-B04D-A7ED-83FC5CFB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C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7F9"/>
    <w:rPr>
      <w:color w:val="0000FF"/>
      <w:u w:val="single"/>
    </w:rPr>
  </w:style>
  <w:style w:type="character" w:styleId="FollowedHyperlink">
    <w:name w:val="FollowedHyperlink"/>
    <w:basedOn w:val="DefaultParagraphFont"/>
    <w:rsid w:val="00E44DD6"/>
    <w:rPr>
      <w:color w:val="800080" w:themeColor="followedHyperlink"/>
      <w:u w:val="single"/>
    </w:rPr>
  </w:style>
  <w:style w:type="character" w:styleId="UnresolvedMention">
    <w:name w:val="Unresolved Mention"/>
    <w:basedOn w:val="DefaultParagraphFont"/>
    <w:uiPriority w:val="99"/>
    <w:semiHidden/>
    <w:unhideWhenUsed/>
    <w:rsid w:val="00C362AE"/>
    <w:rPr>
      <w:color w:val="605E5C"/>
      <w:shd w:val="clear" w:color="auto" w:fill="E1DFDD"/>
    </w:rPr>
  </w:style>
  <w:style w:type="paragraph" w:styleId="ListParagraph">
    <w:name w:val="List Paragraph"/>
    <w:basedOn w:val="Normal"/>
    <w:uiPriority w:val="34"/>
    <w:qFormat/>
    <w:rsid w:val="00302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96417">
      <w:bodyDiv w:val="1"/>
      <w:marLeft w:val="0"/>
      <w:marRight w:val="0"/>
      <w:marTop w:val="0"/>
      <w:marBottom w:val="0"/>
      <w:divBdr>
        <w:top w:val="none" w:sz="0" w:space="0" w:color="auto"/>
        <w:left w:val="none" w:sz="0" w:space="0" w:color="auto"/>
        <w:bottom w:val="none" w:sz="0" w:space="0" w:color="auto"/>
        <w:right w:val="none" w:sz="0" w:space="0" w:color="auto"/>
      </w:divBdr>
    </w:div>
    <w:div w:id="1337264326">
      <w:bodyDiv w:val="1"/>
      <w:marLeft w:val="0"/>
      <w:marRight w:val="0"/>
      <w:marTop w:val="0"/>
      <w:marBottom w:val="0"/>
      <w:divBdr>
        <w:top w:val="none" w:sz="0" w:space="0" w:color="auto"/>
        <w:left w:val="none" w:sz="0" w:space="0" w:color="auto"/>
        <w:bottom w:val="none" w:sz="0" w:space="0" w:color="auto"/>
        <w:right w:val="none" w:sz="0" w:space="0" w:color="auto"/>
      </w:divBdr>
    </w:div>
    <w:div w:id="1352881286">
      <w:bodyDiv w:val="1"/>
      <w:marLeft w:val="0"/>
      <w:marRight w:val="0"/>
      <w:marTop w:val="0"/>
      <w:marBottom w:val="0"/>
      <w:divBdr>
        <w:top w:val="none" w:sz="0" w:space="0" w:color="auto"/>
        <w:left w:val="none" w:sz="0" w:space="0" w:color="auto"/>
        <w:bottom w:val="none" w:sz="0" w:space="0" w:color="auto"/>
        <w:right w:val="none" w:sz="0" w:space="0" w:color="auto"/>
      </w:divBdr>
    </w:div>
    <w:div w:id="1566525561">
      <w:bodyDiv w:val="1"/>
      <w:marLeft w:val="0"/>
      <w:marRight w:val="0"/>
      <w:marTop w:val="0"/>
      <w:marBottom w:val="0"/>
      <w:divBdr>
        <w:top w:val="none" w:sz="0" w:space="0" w:color="auto"/>
        <w:left w:val="none" w:sz="0" w:space="0" w:color="auto"/>
        <w:bottom w:val="none" w:sz="0" w:space="0" w:color="auto"/>
        <w:right w:val="none" w:sz="0" w:space="0" w:color="auto"/>
      </w:divBdr>
    </w:div>
    <w:div w:id="16022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f.ks.gov/services/Pages/MapVR.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f.ks.gov/services/RS/Pages/Employment-Services.aspx" TargetMode="External"/><Relationship Id="rId12" Type="http://schemas.openxmlformats.org/officeDocument/2006/relationships/hyperlink" Target="https://www.kansaslegal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dads.ks.gov/docs/default-source/CSP/HCBS/I-DD/cddo-map9acd5ea0172e66d690a7ff00009edf98.pdf?sfvrsn=0" TargetMode="External"/><Relationship Id="rId11" Type="http://schemas.openxmlformats.org/officeDocument/2006/relationships/hyperlink" Target="https://www.kancare.ks.gov/consumers/apply-for-kancare" TargetMode="External"/><Relationship Id="rId5" Type="http://schemas.openxmlformats.org/officeDocument/2006/relationships/hyperlink" Target="https://www.kdads.ks.gov/commissions/home-community-based-services-(hcbs)/programs/i-dd" TargetMode="External"/><Relationship Id="rId10" Type="http://schemas.openxmlformats.org/officeDocument/2006/relationships/hyperlink" Target="https://www.kansaslegalservices.org/" TargetMode="External"/><Relationship Id="rId4" Type="http://schemas.openxmlformats.org/officeDocument/2006/relationships/webSettings" Target="webSettings.xml"/><Relationship Id="rId9" Type="http://schemas.openxmlformats.org/officeDocument/2006/relationships/hyperlink" Target="https://www.ssa.gov/benefits/s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Things to Do to Help Your Student Prepare to</vt:lpstr>
    </vt:vector>
  </TitlesOfParts>
  <Company>USD 262</Company>
  <LinksUpToDate>false</LinksUpToDate>
  <CharactersWithSpaces>8387</CharactersWithSpaces>
  <SharedDoc>false</SharedDoc>
  <HLinks>
    <vt:vector size="12" baseType="variant">
      <vt:variant>
        <vt:i4>4325443</vt:i4>
      </vt:variant>
      <vt:variant>
        <vt:i4>3</vt:i4>
      </vt:variant>
      <vt:variant>
        <vt:i4>0</vt:i4>
      </vt:variant>
      <vt:variant>
        <vt:i4>5</vt:i4>
      </vt:variant>
      <vt:variant>
        <vt:lpwstr>http://srskansas.org/</vt:lpwstr>
      </vt:variant>
      <vt:variant>
        <vt:lpwstr/>
      </vt: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Do to Help Your Student Prepare to</dc:title>
  <dc:creator>Melissa.Woods</dc:creator>
  <cp:lastModifiedBy>Microsoft Office User</cp:lastModifiedBy>
  <cp:revision>25</cp:revision>
  <cp:lastPrinted>2007-02-23T17:13:00Z</cp:lastPrinted>
  <dcterms:created xsi:type="dcterms:W3CDTF">2017-11-06T18:36:00Z</dcterms:created>
  <dcterms:modified xsi:type="dcterms:W3CDTF">2018-10-24T06:10:00Z</dcterms:modified>
</cp:coreProperties>
</file>