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477077"/>
    <w:p w14:paraId="4433CA3D" w14:textId="3533AD2C" w:rsidR="007930D9" w:rsidRDefault="00000000" w:rsidP="00187CF6">
      <w:pPr>
        <w:pStyle w:val="Heading1"/>
        <w:sectPr w:rsidR="007930D9" w:rsidSect="007D6BEB">
          <w:headerReference w:type="default" r:id="rId11"/>
          <w:headerReference w:type="first" r:id="rId12"/>
          <w:footerReference w:type="first" r:id="rId13"/>
          <w:type w:val="continuous"/>
          <w:pgSz w:w="12240" w:h="15840"/>
          <w:pgMar w:top="1440" w:right="1440" w:bottom="1152" w:left="1440" w:header="720" w:footer="864" w:gutter="0"/>
          <w:cols w:space="576"/>
          <w:titlePg/>
          <w:docGrid w:linePitch="360"/>
        </w:sectPr>
      </w:pPr>
      <w:sdt>
        <w:sdtPr>
          <w:alias w:val="Subject"/>
          <w:tag w:val=""/>
          <w:id w:val="-1602493996"/>
          <w:placeholder>
            <w:docPart w:val="0FEC45E5F87343B1816C5C62EEA312BF"/>
          </w:placeholder>
          <w:dataBinding w:prefixMappings="xmlns:ns0='http://purl.org/dc/elements/1.1/' xmlns:ns1='http://schemas.openxmlformats.org/package/2006/metadata/core-properties' " w:xpath="/ns1:coreProperties[1]/ns0:subject[1]" w:storeItemID="{6C3C8BC8-F283-45AE-878A-BAB7291924A1}"/>
          <w:text/>
        </w:sdtPr>
        <w:sdtContent>
          <w:r w:rsidR="00A249C5">
            <w:t xml:space="preserve">ESEA </w:t>
          </w:r>
          <w:r w:rsidR="00AD5D45">
            <w:t>E</w:t>
          </w:r>
          <w:r w:rsidR="00A249C5">
            <w:t xml:space="preserve">xit </w:t>
          </w:r>
          <w:r w:rsidR="00AD5D45">
            <w:t>C</w:t>
          </w:r>
          <w:r w:rsidR="00A249C5">
            <w:t xml:space="preserve">riteria for </w:t>
          </w:r>
          <w:r w:rsidR="00757E46">
            <w:t>ISI</w:t>
          </w:r>
        </w:sdtContent>
      </w:sdt>
      <w:bookmarkEnd w:id="0"/>
    </w:p>
    <w:p w14:paraId="11E264D6" w14:textId="118949D9" w:rsidR="00187CF6" w:rsidRPr="00EB40A4" w:rsidRDefault="00757E46" w:rsidP="00187CF6">
      <w:pPr>
        <w:pStyle w:val="Heading2"/>
        <w:rPr>
          <w:sz w:val="32"/>
        </w:rPr>
      </w:pPr>
      <w:r>
        <w:rPr>
          <w:sz w:val="32"/>
        </w:rPr>
        <w:t>Intensive Support and Improvement (ISI)</w:t>
      </w:r>
    </w:p>
    <w:p w14:paraId="3543194B" w14:textId="77777777" w:rsidR="00187CF6" w:rsidRDefault="00187CF6" w:rsidP="00187CF6">
      <w:pPr>
        <w:pStyle w:val="BodyText1"/>
        <w:sectPr w:rsidR="00187CF6" w:rsidSect="007D6BEB">
          <w:type w:val="continuous"/>
          <w:pgSz w:w="12240" w:h="15840"/>
          <w:pgMar w:top="1440" w:right="1440" w:bottom="1152" w:left="1440" w:header="720" w:footer="864" w:gutter="0"/>
          <w:cols w:space="576"/>
          <w:titlePg/>
          <w:docGrid w:linePitch="360"/>
        </w:sectPr>
      </w:pPr>
    </w:p>
    <w:p w14:paraId="40809B49" w14:textId="08CFD792" w:rsidR="00AD5D45" w:rsidRDefault="00AD5D45" w:rsidP="000A70D0">
      <w:pPr>
        <w:pStyle w:val="Address"/>
        <w:numPr>
          <w:ilvl w:val="0"/>
          <w:numId w:val="16"/>
        </w:numPr>
        <w:rPr>
          <w:sz w:val="20"/>
          <w:szCs w:val="20"/>
        </w:rPr>
      </w:pPr>
      <w:r w:rsidRPr="000A70D0">
        <w:rPr>
          <w:sz w:val="20"/>
          <w:szCs w:val="20"/>
        </w:rPr>
        <w:t>To</w:t>
      </w:r>
      <w:r w:rsidR="00187CF6" w:rsidRPr="000A70D0">
        <w:rPr>
          <w:sz w:val="20"/>
          <w:szCs w:val="20"/>
        </w:rPr>
        <w:t xml:space="preserve"> exit</w:t>
      </w:r>
      <w:r w:rsidR="002B5096">
        <w:rPr>
          <w:sz w:val="20"/>
          <w:szCs w:val="20"/>
        </w:rPr>
        <w:t>,</w:t>
      </w:r>
      <w:r w:rsidR="00187CF6" w:rsidRPr="000A70D0">
        <w:rPr>
          <w:sz w:val="20"/>
          <w:szCs w:val="20"/>
        </w:rPr>
        <w:t xml:space="preserve"> </w:t>
      </w:r>
      <w:r>
        <w:rPr>
          <w:sz w:val="20"/>
          <w:szCs w:val="20"/>
        </w:rPr>
        <w:t xml:space="preserve">the identified school </w:t>
      </w:r>
      <w:r w:rsidR="00187CF6" w:rsidRPr="000A70D0">
        <w:rPr>
          <w:sz w:val="20"/>
          <w:szCs w:val="20"/>
        </w:rPr>
        <w:t xml:space="preserve">must have been involved a minimum of two </w:t>
      </w:r>
      <w:r w:rsidR="007F0FD8">
        <w:rPr>
          <w:sz w:val="20"/>
          <w:szCs w:val="20"/>
        </w:rPr>
        <w:t xml:space="preserve">consecutive </w:t>
      </w:r>
      <w:r w:rsidR="00187CF6" w:rsidRPr="000A70D0">
        <w:rPr>
          <w:sz w:val="20"/>
          <w:szCs w:val="20"/>
        </w:rPr>
        <w:t>years working with the Kansas Learning Network (KLN)</w:t>
      </w:r>
      <w:r w:rsidR="007F0FD8">
        <w:rPr>
          <w:sz w:val="20"/>
          <w:szCs w:val="20"/>
        </w:rPr>
        <w:t>.</w:t>
      </w:r>
      <w:r w:rsidR="00187CF6" w:rsidRPr="000A70D0">
        <w:rPr>
          <w:sz w:val="20"/>
          <w:szCs w:val="20"/>
        </w:rPr>
        <w:t xml:space="preserve"> </w:t>
      </w:r>
    </w:p>
    <w:p w14:paraId="43663F6B" w14:textId="19A08964" w:rsidR="00AD5D45" w:rsidRDefault="007F0FD8" w:rsidP="000A70D0">
      <w:pPr>
        <w:pStyle w:val="Address"/>
        <w:numPr>
          <w:ilvl w:val="0"/>
          <w:numId w:val="16"/>
        </w:numPr>
        <w:rPr>
          <w:sz w:val="20"/>
          <w:szCs w:val="20"/>
        </w:rPr>
      </w:pPr>
      <w:r>
        <w:rPr>
          <w:sz w:val="20"/>
          <w:szCs w:val="20"/>
        </w:rPr>
        <w:t>The leadership team, including the principal</w:t>
      </w:r>
      <w:r w:rsidR="00AD5D45">
        <w:rPr>
          <w:sz w:val="20"/>
          <w:szCs w:val="20"/>
        </w:rPr>
        <w:t xml:space="preserve"> and district point of contact, </w:t>
      </w:r>
      <w:r>
        <w:rPr>
          <w:sz w:val="20"/>
          <w:szCs w:val="20"/>
        </w:rPr>
        <w:t xml:space="preserve">must participate in all required supports provided by </w:t>
      </w:r>
      <w:r w:rsidR="00AD5D45">
        <w:rPr>
          <w:sz w:val="20"/>
          <w:szCs w:val="20"/>
        </w:rPr>
        <w:t>the KLN.  This includes</w:t>
      </w:r>
      <w:r w:rsidR="00187CF6" w:rsidRPr="000A70D0">
        <w:rPr>
          <w:sz w:val="20"/>
          <w:szCs w:val="20"/>
        </w:rPr>
        <w:t xml:space="preserve"> a comprehensive needs assessment</w:t>
      </w:r>
      <w:r w:rsidR="000B3A2F">
        <w:rPr>
          <w:sz w:val="20"/>
          <w:szCs w:val="20"/>
        </w:rPr>
        <w:t>,</w:t>
      </w:r>
      <w:r w:rsidR="003E0631">
        <w:rPr>
          <w:sz w:val="20"/>
          <w:szCs w:val="20"/>
        </w:rPr>
        <w:t xml:space="preserve"> </w:t>
      </w:r>
      <w:r w:rsidR="00187CF6" w:rsidRPr="000A70D0">
        <w:rPr>
          <w:sz w:val="20"/>
          <w:szCs w:val="20"/>
        </w:rPr>
        <w:t xml:space="preserve">root cause analysis, and </w:t>
      </w:r>
      <w:r w:rsidR="008D7CB7">
        <w:rPr>
          <w:sz w:val="20"/>
          <w:szCs w:val="20"/>
        </w:rPr>
        <w:t>development</w:t>
      </w:r>
      <w:r w:rsidR="003E0631">
        <w:rPr>
          <w:sz w:val="20"/>
          <w:szCs w:val="20"/>
        </w:rPr>
        <w:t xml:space="preserve"> </w:t>
      </w:r>
      <w:r w:rsidR="00187CF6" w:rsidRPr="000A70D0">
        <w:rPr>
          <w:sz w:val="20"/>
          <w:szCs w:val="20"/>
        </w:rPr>
        <w:t xml:space="preserve">of a plan </w:t>
      </w:r>
      <w:r w:rsidR="008D7CB7">
        <w:rPr>
          <w:sz w:val="20"/>
          <w:szCs w:val="20"/>
        </w:rPr>
        <w:t xml:space="preserve">to address findings utilizing </w:t>
      </w:r>
      <w:r w:rsidR="00187CF6" w:rsidRPr="000A70D0">
        <w:rPr>
          <w:sz w:val="20"/>
          <w:szCs w:val="20"/>
        </w:rPr>
        <w:t>evidence-based practices</w:t>
      </w:r>
      <w:r w:rsidR="000A70D0" w:rsidRPr="000A70D0">
        <w:rPr>
          <w:sz w:val="20"/>
          <w:szCs w:val="20"/>
        </w:rPr>
        <w:t xml:space="preserve">. </w:t>
      </w:r>
    </w:p>
    <w:p w14:paraId="4B67E4A0" w14:textId="38FEB5F8" w:rsidR="00757E46" w:rsidRPr="00AC5613" w:rsidRDefault="00187CF6" w:rsidP="00AC5613">
      <w:pPr>
        <w:pStyle w:val="Address"/>
        <w:numPr>
          <w:ilvl w:val="0"/>
          <w:numId w:val="16"/>
        </w:numPr>
        <w:rPr>
          <w:sz w:val="20"/>
          <w:szCs w:val="20"/>
        </w:rPr>
      </w:pPr>
      <w:r w:rsidRPr="000A70D0">
        <w:rPr>
          <w:sz w:val="20"/>
          <w:szCs w:val="20"/>
        </w:rPr>
        <w:t xml:space="preserve">The plan must be maintained </w:t>
      </w:r>
      <w:r w:rsidR="00AD5D45">
        <w:rPr>
          <w:sz w:val="20"/>
          <w:szCs w:val="20"/>
        </w:rPr>
        <w:t>in</w:t>
      </w:r>
      <w:r w:rsidR="008D7CB7">
        <w:rPr>
          <w:sz w:val="20"/>
          <w:szCs w:val="20"/>
        </w:rPr>
        <w:t xml:space="preserve"> the</w:t>
      </w:r>
      <w:r w:rsidRPr="000A70D0">
        <w:rPr>
          <w:sz w:val="20"/>
          <w:szCs w:val="20"/>
        </w:rPr>
        <w:t xml:space="preserve"> KansaStar</w:t>
      </w:r>
      <w:r w:rsidR="008D7CB7">
        <w:rPr>
          <w:sz w:val="20"/>
          <w:szCs w:val="20"/>
        </w:rPr>
        <w:t xml:space="preserve"> </w:t>
      </w:r>
      <w:r w:rsidR="00AD5D45">
        <w:rPr>
          <w:sz w:val="20"/>
          <w:szCs w:val="20"/>
        </w:rPr>
        <w:t xml:space="preserve">online </w:t>
      </w:r>
      <w:r w:rsidR="008D7CB7">
        <w:rPr>
          <w:sz w:val="20"/>
          <w:szCs w:val="20"/>
        </w:rPr>
        <w:t>platform</w:t>
      </w:r>
      <w:r w:rsidRPr="000A70D0">
        <w:rPr>
          <w:sz w:val="20"/>
          <w:szCs w:val="20"/>
        </w:rPr>
        <w:t>.</w:t>
      </w:r>
    </w:p>
    <w:p w14:paraId="08301BBD" w14:textId="73C44521" w:rsidR="00187CF6" w:rsidRDefault="00187CF6" w:rsidP="000A70D0">
      <w:pPr>
        <w:pStyle w:val="Address"/>
        <w:numPr>
          <w:ilvl w:val="0"/>
          <w:numId w:val="16"/>
        </w:numPr>
        <w:rPr>
          <w:sz w:val="20"/>
          <w:szCs w:val="20"/>
        </w:rPr>
      </w:pPr>
      <w:r w:rsidRPr="000A70D0">
        <w:rPr>
          <w:sz w:val="20"/>
          <w:szCs w:val="20"/>
        </w:rPr>
        <w:t>The</w:t>
      </w:r>
      <w:r w:rsidR="00AD5D45">
        <w:rPr>
          <w:sz w:val="20"/>
          <w:szCs w:val="20"/>
        </w:rPr>
        <w:t xml:space="preserve"> identified school </w:t>
      </w:r>
      <w:r w:rsidRPr="000A70D0">
        <w:rPr>
          <w:sz w:val="20"/>
          <w:szCs w:val="20"/>
        </w:rPr>
        <w:t>must meet the 95% participation rate for state assessments.</w:t>
      </w:r>
    </w:p>
    <w:p w14:paraId="4B9CEECF" w14:textId="2A2F6833" w:rsidR="00CE7803" w:rsidRDefault="00CE7803" w:rsidP="000A70D0">
      <w:pPr>
        <w:pStyle w:val="Address"/>
        <w:numPr>
          <w:ilvl w:val="0"/>
          <w:numId w:val="16"/>
        </w:numPr>
        <w:rPr>
          <w:sz w:val="20"/>
          <w:szCs w:val="20"/>
        </w:rPr>
      </w:pPr>
      <w:r>
        <w:rPr>
          <w:sz w:val="20"/>
          <w:szCs w:val="20"/>
        </w:rPr>
        <w:t>The identified school must participate in an audit of the content and alignment of locally adopted ELA and Math curriculums.</w:t>
      </w:r>
    </w:p>
    <w:p w14:paraId="3E79615C" w14:textId="3CF15F2D" w:rsidR="00AC5613" w:rsidRPr="000A70D0" w:rsidRDefault="00AC5613" w:rsidP="000A70D0">
      <w:pPr>
        <w:pStyle w:val="Address"/>
        <w:numPr>
          <w:ilvl w:val="0"/>
          <w:numId w:val="16"/>
        </w:numPr>
        <w:rPr>
          <w:sz w:val="20"/>
          <w:szCs w:val="20"/>
        </w:rPr>
      </w:pPr>
      <w:r>
        <w:rPr>
          <w:sz w:val="20"/>
          <w:szCs w:val="20"/>
        </w:rPr>
        <w:t>The identified school must utilize the Interim Assessments.</w:t>
      </w:r>
    </w:p>
    <w:p w14:paraId="38A4C9E6" w14:textId="121A7F78" w:rsidR="00187CF6" w:rsidRPr="000A70D0" w:rsidRDefault="00AD5D45" w:rsidP="000A70D0">
      <w:pPr>
        <w:pStyle w:val="Address"/>
        <w:numPr>
          <w:ilvl w:val="0"/>
          <w:numId w:val="16"/>
        </w:numPr>
        <w:rPr>
          <w:sz w:val="20"/>
          <w:szCs w:val="20"/>
        </w:rPr>
      </w:pPr>
      <w:r w:rsidRPr="000A70D0">
        <w:rPr>
          <w:sz w:val="20"/>
          <w:szCs w:val="20"/>
        </w:rPr>
        <w:t xml:space="preserve">The </w:t>
      </w:r>
      <w:r>
        <w:rPr>
          <w:sz w:val="20"/>
          <w:szCs w:val="20"/>
        </w:rPr>
        <w:t xml:space="preserve">identified school </w:t>
      </w:r>
      <w:r w:rsidR="00187CF6" w:rsidRPr="000A70D0">
        <w:rPr>
          <w:sz w:val="20"/>
          <w:szCs w:val="20"/>
        </w:rPr>
        <w:t>must show</w:t>
      </w:r>
      <w:r w:rsidR="007F0FD8">
        <w:rPr>
          <w:sz w:val="20"/>
          <w:szCs w:val="20"/>
        </w:rPr>
        <w:t xml:space="preserve"> growth in closing achievement gaps and ongoing</w:t>
      </w:r>
      <w:r w:rsidR="0052174D">
        <w:rPr>
          <w:sz w:val="20"/>
          <w:szCs w:val="20"/>
        </w:rPr>
        <w:t xml:space="preserve"> improvement on state assessments for</w:t>
      </w:r>
      <w:r w:rsidR="003E0631">
        <w:rPr>
          <w:sz w:val="20"/>
          <w:szCs w:val="20"/>
        </w:rPr>
        <w:t xml:space="preserve"> </w:t>
      </w:r>
      <w:r w:rsidR="00187CF6" w:rsidRPr="000A70D0">
        <w:rPr>
          <w:sz w:val="20"/>
          <w:szCs w:val="20"/>
        </w:rPr>
        <w:t>English</w:t>
      </w:r>
      <w:r w:rsidR="002B5096">
        <w:rPr>
          <w:sz w:val="20"/>
          <w:szCs w:val="20"/>
        </w:rPr>
        <w:t xml:space="preserve"> language arts</w:t>
      </w:r>
      <w:r w:rsidR="0052174D">
        <w:rPr>
          <w:sz w:val="20"/>
          <w:szCs w:val="20"/>
        </w:rPr>
        <w:t xml:space="preserve"> and</w:t>
      </w:r>
      <w:r w:rsidR="002B5096">
        <w:rPr>
          <w:sz w:val="20"/>
          <w:szCs w:val="20"/>
        </w:rPr>
        <w:t xml:space="preserve"> math, progress towards proficiency</w:t>
      </w:r>
      <w:r w:rsidR="0052174D">
        <w:rPr>
          <w:sz w:val="20"/>
          <w:szCs w:val="20"/>
        </w:rPr>
        <w:t xml:space="preserve"> on the KELPA for English </w:t>
      </w:r>
      <w:r w:rsidR="000B3A2F">
        <w:rPr>
          <w:sz w:val="20"/>
          <w:szCs w:val="20"/>
        </w:rPr>
        <w:t>Learners</w:t>
      </w:r>
      <w:r w:rsidR="002B5096">
        <w:rPr>
          <w:sz w:val="20"/>
          <w:szCs w:val="20"/>
        </w:rPr>
        <w:t xml:space="preserve">, and </w:t>
      </w:r>
      <w:r w:rsidR="008D7CB7">
        <w:rPr>
          <w:sz w:val="20"/>
          <w:szCs w:val="20"/>
        </w:rPr>
        <w:t xml:space="preserve">improved </w:t>
      </w:r>
      <w:r w:rsidR="002B5096">
        <w:rPr>
          <w:sz w:val="20"/>
          <w:szCs w:val="20"/>
        </w:rPr>
        <w:t>graduation rate</w:t>
      </w:r>
      <w:r w:rsidR="008D7CB7">
        <w:rPr>
          <w:sz w:val="20"/>
          <w:szCs w:val="20"/>
        </w:rPr>
        <w:t>s</w:t>
      </w:r>
      <w:r w:rsidR="002B5096">
        <w:rPr>
          <w:sz w:val="20"/>
          <w:szCs w:val="20"/>
        </w:rPr>
        <w:t>.</w:t>
      </w:r>
    </w:p>
    <w:p w14:paraId="24E244CA" w14:textId="7BC540EB" w:rsidR="00187CF6" w:rsidRPr="000A70D0" w:rsidRDefault="00187CF6" w:rsidP="000A70D0">
      <w:pPr>
        <w:pStyle w:val="Address"/>
        <w:numPr>
          <w:ilvl w:val="0"/>
          <w:numId w:val="16"/>
        </w:numPr>
        <w:rPr>
          <w:sz w:val="20"/>
          <w:szCs w:val="20"/>
        </w:rPr>
      </w:pPr>
      <w:r w:rsidRPr="000A70D0">
        <w:rPr>
          <w:sz w:val="20"/>
          <w:szCs w:val="20"/>
        </w:rPr>
        <w:t xml:space="preserve">The </w:t>
      </w:r>
      <w:r w:rsidR="000E7A75">
        <w:rPr>
          <w:sz w:val="20"/>
          <w:szCs w:val="20"/>
        </w:rPr>
        <w:t>leadership team</w:t>
      </w:r>
      <w:r w:rsidRPr="000A70D0">
        <w:rPr>
          <w:sz w:val="20"/>
          <w:szCs w:val="20"/>
        </w:rPr>
        <w:t xml:space="preserve"> should work with </w:t>
      </w:r>
      <w:r w:rsidR="00AD5D45">
        <w:rPr>
          <w:sz w:val="20"/>
          <w:szCs w:val="20"/>
        </w:rPr>
        <w:t xml:space="preserve">the </w:t>
      </w:r>
      <w:r w:rsidRPr="000A70D0">
        <w:rPr>
          <w:sz w:val="20"/>
          <w:szCs w:val="20"/>
        </w:rPr>
        <w:t>KLN to</w:t>
      </w:r>
      <w:r w:rsidR="000B3A2F">
        <w:rPr>
          <w:sz w:val="20"/>
          <w:szCs w:val="20"/>
        </w:rPr>
        <w:t xml:space="preserve"> </w:t>
      </w:r>
      <w:r w:rsidR="00AD5D45">
        <w:rPr>
          <w:sz w:val="20"/>
          <w:szCs w:val="20"/>
        </w:rPr>
        <w:t>provide</w:t>
      </w:r>
      <w:r w:rsidR="00AD5D45" w:rsidRPr="000A70D0">
        <w:rPr>
          <w:sz w:val="20"/>
          <w:szCs w:val="20"/>
        </w:rPr>
        <w:t xml:space="preserve"> </w:t>
      </w:r>
      <w:r w:rsidR="00AD5D45">
        <w:rPr>
          <w:sz w:val="20"/>
          <w:szCs w:val="20"/>
        </w:rPr>
        <w:t>supporting</w:t>
      </w:r>
      <w:r w:rsidR="003E0631">
        <w:rPr>
          <w:sz w:val="20"/>
          <w:szCs w:val="20"/>
        </w:rPr>
        <w:t xml:space="preserve"> </w:t>
      </w:r>
      <w:r w:rsidRPr="000A70D0">
        <w:rPr>
          <w:sz w:val="20"/>
          <w:szCs w:val="20"/>
        </w:rPr>
        <w:t xml:space="preserve">documentation to the KSDE </w:t>
      </w:r>
      <w:r w:rsidR="0052174D">
        <w:rPr>
          <w:sz w:val="20"/>
          <w:szCs w:val="20"/>
        </w:rPr>
        <w:t xml:space="preserve">for </w:t>
      </w:r>
      <w:r w:rsidRPr="000A70D0">
        <w:rPr>
          <w:sz w:val="20"/>
          <w:szCs w:val="20"/>
        </w:rPr>
        <w:t>review</w:t>
      </w:r>
      <w:r w:rsidR="002B5096">
        <w:rPr>
          <w:sz w:val="20"/>
          <w:szCs w:val="20"/>
        </w:rPr>
        <w:t>.</w:t>
      </w:r>
    </w:p>
    <w:p w14:paraId="1775B0C2" w14:textId="47652E3C" w:rsidR="00601F6E" w:rsidRPr="00CE7803" w:rsidRDefault="00187CF6" w:rsidP="000A70D0">
      <w:pPr>
        <w:pStyle w:val="Address"/>
        <w:sectPr w:rsidR="00601F6E" w:rsidRPr="00CE7803" w:rsidSect="007D6BEB">
          <w:type w:val="continuous"/>
          <w:pgSz w:w="12240" w:h="15840"/>
          <w:pgMar w:top="1440" w:right="1440" w:bottom="1152" w:left="1440" w:header="720" w:footer="864" w:gutter="0"/>
          <w:cols w:space="576"/>
          <w:titlePg/>
          <w:docGrid w:linePitch="360"/>
        </w:sectPr>
      </w:pPr>
      <w:r w:rsidRPr="00CE7803">
        <w:t xml:space="preserve">**It is possible for a </w:t>
      </w:r>
      <w:r w:rsidR="0020295A" w:rsidRPr="00CE7803">
        <w:t>school</w:t>
      </w:r>
      <w:r w:rsidRPr="00CE7803">
        <w:t xml:space="preserve"> to meet the exit requirements and be re-identified as a CSI, TSI, or ATS school during the next identification </w:t>
      </w:r>
      <w:r w:rsidR="000A70D0" w:rsidRPr="00CE7803">
        <w:t>period</w:t>
      </w:r>
    </w:p>
    <w:p w14:paraId="190ABEDF" w14:textId="77777777" w:rsidR="007930D9" w:rsidRPr="00187CF6" w:rsidRDefault="007930D9" w:rsidP="00187CF6">
      <w:pPr>
        <w:pStyle w:val="Heading2"/>
        <w:rPr>
          <w:sz w:val="32"/>
        </w:rPr>
        <w:sectPr w:rsidR="007930D9" w:rsidRPr="00187CF6" w:rsidSect="007930D9">
          <w:headerReference w:type="first" r:id="rId14"/>
          <w:type w:val="continuous"/>
          <w:pgSz w:w="12240" w:h="15840"/>
          <w:pgMar w:top="1440" w:right="1440" w:bottom="1152" w:left="1440" w:header="720" w:footer="864" w:gutter="0"/>
          <w:cols w:num="2" w:space="576"/>
          <w:titlePg/>
          <w:docGrid w:linePitch="360"/>
        </w:sectPr>
      </w:pPr>
    </w:p>
    <w:p w14:paraId="4C4933EC" w14:textId="3E39953D" w:rsidR="000A70D0" w:rsidRPr="00EB40A4" w:rsidRDefault="00AC5613" w:rsidP="000A70D0">
      <w:pPr>
        <w:pStyle w:val="Heading2"/>
        <w:rPr>
          <w:sz w:val="32"/>
        </w:rPr>
      </w:pPr>
      <w:r>
        <w:rPr>
          <w:sz w:val="32"/>
        </w:rPr>
        <w:t>Intensive Support and Improvement (ISI) Graduation</w:t>
      </w:r>
    </w:p>
    <w:p w14:paraId="47472643" w14:textId="3EC0D173" w:rsidR="00AD5D45" w:rsidRDefault="0020295A" w:rsidP="00AD5D45">
      <w:pPr>
        <w:pStyle w:val="Address"/>
        <w:numPr>
          <w:ilvl w:val="0"/>
          <w:numId w:val="19"/>
        </w:numPr>
        <w:rPr>
          <w:sz w:val="20"/>
          <w:szCs w:val="20"/>
        </w:rPr>
      </w:pPr>
      <w:r w:rsidRPr="000A70D0">
        <w:rPr>
          <w:sz w:val="20"/>
          <w:szCs w:val="20"/>
        </w:rPr>
        <w:t>To</w:t>
      </w:r>
      <w:r w:rsidR="00AD5D45" w:rsidRPr="000A70D0">
        <w:rPr>
          <w:sz w:val="20"/>
          <w:szCs w:val="20"/>
        </w:rPr>
        <w:t xml:space="preserve"> exit</w:t>
      </w:r>
      <w:r w:rsidR="00AD5D45">
        <w:rPr>
          <w:sz w:val="20"/>
          <w:szCs w:val="20"/>
        </w:rPr>
        <w:t>,</w:t>
      </w:r>
      <w:r w:rsidR="00AD5D45" w:rsidRPr="000A70D0">
        <w:rPr>
          <w:sz w:val="20"/>
          <w:szCs w:val="20"/>
        </w:rPr>
        <w:t xml:space="preserve"> </w:t>
      </w:r>
      <w:r>
        <w:rPr>
          <w:sz w:val="20"/>
          <w:szCs w:val="20"/>
        </w:rPr>
        <w:t>the identified school</w:t>
      </w:r>
      <w:r w:rsidR="00AD5D45" w:rsidRPr="000A70D0">
        <w:rPr>
          <w:sz w:val="20"/>
          <w:szCs w:val="20"/>
        </w:rPr>
        <w:t xml:space="preserve"> must have been involved a minimum of two </w:t>
      </w:r>
      <w:r w:rsidR="00AD5D45">
        <w:rPr>
          <w:sz w:val="20"/>
          <w:szCs w:val="20"/>
        </w:rPr>
        <w:t xml:space="preserve">consecutive </w:t>
      </w:r>
      <w:r w:rsidR="00AD5D45" w:rsidRPr="000A70D0">
        <w:rPr>
          <w:sz w:val="20"/>
          <w:szCs w:val="20"/>
        </w:rPr>
        <w:t>years working with the Kansas Learning Network (KLN)</w:t>
      </w:r>
      <w:r w:rsidR="00AD5D45">
        <w:rPr>
          <w:sz w:val="20"/>
          <w:szCs w:val="20"/>
        </w:rPr>
        <w:t>.</w:t>
      </w:r>
      <w:r w:rsidR="00AD5D45" w:rsidRPr="000A70D0">
        <w:rPr>
          <w:sz w:val="20"/>
          <w:szCs w:val="20"/>
        </w:rPr>
        <w:t xml:space="preserve"> </w:t>
      </w:r>
    </w:p>
    <w:p w14:paraId="0F93C4EA" w14:textId="65F23357" w:rsidR="00AD5D45" w:rsidRDefault="00AD5D45" w:rsidP="00AD5D45">
      <w:pPr>
        <w:pStyle w:val="Address"/>
        <w:numPr>
          <w:ilvl w:val="0"/>
          <w:numId w:val="19"/>
        </w:numPr>
        <w:rPr>
          <w:sz w:val="20"/>
          <w:szCs w:val="20"/>
        </w:rPr>
      </w:pPr>
      <w:r>
        <w:rPr>
          <w:sz w:val="20"/>
          <w:szCs w:val="20"/>
        </w:rPr>
        <w:t>The leadership team, including the principal and district point of contact, must participate in all required supports provided by the KLN.  This includes</w:t>
      </w:r>
      <w:r w:rsidRPr="000A70D0">
        <w:rPr>
          <w:sz w:val="20"/>
          <w:szCs w:val="20"/>
        </w:rPr>
        <w:t xml:space="preserve"> a comprehensive needs assessment</w:t>
      </w:r>
      <w:r>
        <w:rPr>
          <w:sz w:val="20"/>
          <w:szCs w:val="20"/>
        </w:rPr>
        <w:t xml:space="preserve">, </w:t>
      </w:r>
      <w:r w:rsidRPr="000A70D0">
        <w:rPr>
          <w:sz w:val="20"/>
          <w:szCs w:val="20"/>
        </w:rPr>
        <w:t xml:space="preserve">root cause analysis, and </w:t>
      </w:r>
      <w:r>
        <w:rPr>
          <w:sz w:val="20"/>
          <w:szCs w:val="20"/>
        </w:rPr>
        <w:t xml:space="preserve">development </w:t>
      </w:r>
      <w:r w:rsidRPr="000A70D0">
        <w:rPr>
          <w:sz w:val="20"/>
          <w:szCs w:val="20"/>
        </w:rPr>
        <w:t xml:space="preserve">of a plan </w:t>
      </w:r>
      <w:r>
        <w:rPr>
          <w:sz w:val="20"/>
          <w:szCs w:val="20"/>
        </w:rPr>
        <w:t xml:space="preserve">to address those findings utilizing </w:t>
      </w:r>
      <w:r w:rsidRPr="000A70D0">
        <w:rPr>
          <w:sz w:val="20"/>
          <w:szCs w:val="20"/>
        </w:rPr>
        <w:t xml:space="preserve">evidence-based practices. </w:t>
      </w:r>
    </w:p>
    <w:p w14:paraId="32F6000D" w14:textId="210D0AAC" w:rsidR="00AD5D45" w:rsidRDefault="00AD5D45" w:rsidP="00AD5D45">
      <w:pPr>
        <w:pStyle w:val="Address"/>
        <w:numPr>
          <w:ilvl w:val="0"/>
          <w:numId w:val="19"/>
        </w:numPr>
        <w:rPr>
          <w:sz w:val="20"/>
          <w:szCs w:val="20"/>
        </w:rPr>
      </w:pPr>
      <w:r w:rsidRPr="000A70D0">
        <w:rPr>
          <w:sz w:val="20"/>
          <w:szCs w:val="20"/>
        </w:rPr>
        <w:t>The</w:t>
      </w:r>
      <w:r w:rsidR="0020295A">
        <w:rPr>
          <w:sz w:val="20"/>
          <w:szCs w:val="20"/>
        </w:rPr>
        <w:t xml:space="preserve"> </w:t>
      </w:r>
      <w:r w:rsidRPr="000A70D0">
        <w:rPr>
          <w:sz w:val="20"/>
          <w:szCs w:val="20"/>
        </w:rPr>
        <w:t xml:space="preserve">plan must be maintained </w:t>
      </w:r>
      <w:r>
        <w:rPr>
          <w:sz w:val="20"/>
          <w:szCs w:val="20"/>
        </w:rPr>
        <w:t>in the</w:t>
      </w:r>
      <w:r w:rsidRPr="000A70D0">
        <w:rPr>
          <w:sz w:val="20"/>
          <w:szCs w:val="20"/>
        </w:rPr>
        <w:t xml:space="preserve"> KansaStar</w:t>
      </w:r>
      <w:r>
        <w:rPr>
          <w:sz w:val="20"/>
          <w:szCs w:val="20"/>
        </w:rPr>
        <w:t xml:space="preserve"> online platform</w:t>
      </w:r>
      <w:r w:rsidRPr="000A70D0">
        <w:rPr>
          <w:sz w:val="20"/>
          <w:szCs w:val="20"/>
        </w:rPr>
        <w:t>.</w:t>
      </w:r>
    </w:p>
    <w:p w14:paraId="0C5F313E" w14:textId="3210A388" w:rsidR="006266A3" w:rsidRDefault="006266A3" w:rsidP="00AD5D45">
      <w:pPr>
        <w:pStyle w:val="Address"/>
        <w:numPr>
          <w:ilvl w:val="0"/>
          <w:numId w:val="19"/>
        </w:numPr>
        <w:rPr>
          <w:sz w:val="20"/>
          <w:szCs w:val="20"/>
        </w:rPr>
      </w:pPr>
      <w:r>
        <w:rPr>
          <w:sz w:val="20"/>
          <w:szCs w:val="20"/>
        </w:rPr>
        <w:t xml:space="preserve">The identified school must review the effectiveness of their early warning system based on student data. </w:t>
      </w:r>
    </w:p>
    <w:p w14:paraId="0463A3DC" w14:textId="7158E607" w:rsidR="006266A3" w:rsidRPr="006266A3" w:rsidRDefault="006266A3" w:rsidP="006266A3">
      <w:pPr>
        <w:pStyle w:val="Address"/>
        <w:numPr>
          <w:ilvl w:val="0"/>
          <w:numId w:val="19"/>
        </w:numPr>
        <w:rPr>
          <w:sz w:val="20"/>
          <w:szCs w:val="20"/>
        </w:rPr>
      </w:pPr>
      <w:r>
        <w:rPr>
          <w:sz w:val="20"/>
          <w:szCs w:val="20"/>
        </w:rPr>
        <w:t xml:space="preserve">The identified school must utilize the Interim Assessments as one piece of academic student data as part of the early warning system effectiveness review.  </w:t>
      </w:r>
    </w:p>
    <w:p w14:paraId="0E8C23D1" w14:textId="4EF816A7" w:rsidR="00187CF6" w:rsidRPr="000A70D0" w:rsidRDefault="00187CF6" w:rsidP="002B5096">
      <w:pPr>
        <w:pStyle w:val="Address"/>
        <w:numPr>
          <w:ilvl w:val="0"/>
          <w:numId w:val="19"/>
        </w:numPr>
        <w:rPr>
          <w:sz w:val="20"/>
          <w:szCs w:val="20"/>
        </w:rPr>
      </w:pPr>
      <w:r w:rsidRPr="000A70D0">
        <w:rPr>
          <w:sz w:val="20"/>
          <w:szCs w:val="20"/>
        </w:rPr>
        <w:t xml:space="preserve">The </w:t>
      </w:r>
      <w:r w:rsidR="0020295A">
        <w:rPr>
          <w:sz w:val="20"/>
          <w:szCs w:val="20"/>
        </w:rPr>
        <w:t>identified school</w:t>
      </w:r>
      <w:r w:rsidRPr="000A70D0">
        <w:rPr>
          <w:sz w:val="20"/>
          <w:szCs w:val="20"/>
        </w:rPr>
        <w:t xml:space="preserve"> must not be identified for two consecutive years of having a graduation rate below 67%</w:t>
      </w:r>
      <w:r w:rsidR="000B3A2F">
        <w:rPr>
          <w:sz w:val="20"/>
          <w:szCs w:val="20"/>
        </w:rPr>
        <w:t xml:space="preserve"> for any sub-group</w:t>
      </w:r>
      <w:r w:rsidR="0020295A">
        <w:rPr>
          <w:sz w:val="20"/>
          <w:szCs w:val="20"/>
        </w:rPr>
        <w:t>.</w:t>
      </w:r>
    </w:p>
    <w:p w14:paraId="3146B1C3" w14:textId="743DC89A" w:rsidR="000A70D0" w:rsidRDefault="00187CF6" w:rsidP="002B5096">
      <w:pPr>
        <w:pStyle w:val="Address"/>
        <w:numPr>
          <w:ilvl w:val="0"/>
          <w:numId w:val="19"/>
        </w:numPr>
        <w:rPr>
          <w:sz w:val="20"/>
          <w:szCs w:val="20"/>
        </w:rPr>
      </w:pPr>
      <w:r w:rsidRPr="000A70D0">
        <w:rPr>
          <w:sz w:val="20"/>
          <w:szCs w:val="20"/>
        </w:rPr>
        <w:t xml:space="preserve">The </w:t>
      </w:r>
      <w:r w:rsidR="000E7A75">
        <w:rPr>
          <w:sz w:val="20"/>
          <w:szCs w:val="20"/>
        </w:rPr>
        <w:t>leadership</w:t>
      </w:r>
      <w:r w:rsidRPr="000A70D0">
        <w:rPr>
          <w:sz w:val="20"/>
          <w:szCs w:val="20"/>
        </w:rPr>
        <w:t xml:space="preserve"> should work with </w:t>
      </w:r>
      <w:r w:rsidR="00AD5D45">
        <w:rPr>
          <w:sz w:val="20"/>
          <w:szCs w:val="20"/>
        </w:rPr>
        <w:t xml:space="preserve">the </w:t>
      </w:r>
      <w:r w:rsidRPr="000A70D0">
        <w:rPr>
          <w:sz w:val="20"/>
          <w:szCs w:val="20"/>
        </w:rPr>
        <w:t xml:space="preserve">KLN to </w:t>
      </w:r>
      <w:r w:rsidR="000B3A2F">
        <w:rPr>
          <w:sz w:val="20"/>
          <w:szCs w:val="20"/>
        </w:rPr>
        <w:t xml:space="preserve">provide </w:t>
      </w:r>
      <w:r w:rsidRPr="000A70D0">
        <w:rPr>
          <w:sz w:val="20"/>
          <w:szCs w:val="20"/>
        </w:rPr>
        <w:t xml:space="preserve">documentation </w:t>
      </w:r>
      <w:r w:rsidR="000B3A2F">
        <w:rPr>
          <w:sz w:val="20"/>
          <w:szCs w:val="20"/>
        </w:rPr>
        <w:t>for</w:t>
      </w:r>
      <w:r w:rsidRPr="000A70D0">
        <w:rPr>
          <w:sz w:val="20"/>
          <w:szCs w:val="20"/>
        </w:rPr>
        <w:t xml:space="preserve"> the </w:t>
      </w:r>
      <w:r w:rsidR="002B5096">
        <w:rPr>
          <w:sz w:val="20"/>
          <w:szCs w:val="20"/>
        </w:rPr>
        <w:t>KSDE to review</w:t>
      </w:r>
      <w:r w:rsidRPr="000A70D0">
        <w:rPr>
          <w:sz w:val="20"/>
          <w:szCs w:val="20"/>
        </w:rPr>
        <w:t xml:space="preserve">. </w:t>
      </w:r>
    </w:p>
    <w:p w14:paraId="001E5F75" w14:textId="70D35256" w:rsidR="007930D9" w:rsidRPr="00CE7803" w:rsidRDefault="00187CF6" w:rsidP="000A70D0">
      <w:pPr>
        <w:pStyle w:val="Address"/>
        <w:sectPr w:rsidR="007930D9" w:rsidRPr="00CE7803" w:rsidSect="007930D9">
          <w:headerReference w:type="first" r:id="rId15"/>
          <w:type w:val="continuous"/>
          <w:pgSz w:w="12240" w:h="15840"/>
          <w:pgMar w:top="1440" w:right="1440" w:bottom="1152" w:left="1440" w:header="720" w:footer="864" w:gutter="0"/>
          <w:cols w:space="576"/>
          <w:titlePg/>
          <w:docGrid w:linePitch="360"/>
        </w:sectPr>
      </w:pPr>
      <w:r w:rsidRPr="00CE7803">
        <w:t xml:space="preserve">**It is possible for a </w:t>
      </w:r>
      <w:r w:rsidR="0020295A" w:rsidRPr="00CE7803">
        <w:t>school</w:t>
      </w:r>
      <w:r w:rsidRPr="00CE7803">
        <w:t xml:space="preserve"> to meet the exit requirements and be re-identified for graduation rate during the next identification period</w:t>
      </w:r>
      <w:r w:rsidR="000A70D0" w:rsidRPr="00CE7803">
        <w:t>.</w:t>
      </w:r>
    </w:p>
    <w:p w14:paraId="2840C846" w14:textId="77777777" w:rsidR="00601F6E" w:rsidRDefault="00601F6E" w:rsidP="00B02C8C">
      <w:pPr>
        <w:pStyle w:val="NoSpacing"/>
        <w:spacing w:line="240" w:lineRule="auto"/>
        <w:rPr>
          <w:sz w:val="16"/>
          <w:szCs w:val="16"/>
        </w:rPr>
        <w:sectPr w:rsidR="00601F6E" w:rsidSect="00601F6E">
          <w:type w:val="continuous"/>
          <w:pgSz w:w="12240" w:h="15840"/>
          <w:pgMar w:top="1440" w:right="1440" w:bottom="1152" w:left="1440" w:header="720" w:footer="864" w:gutter="0"/>
          <w:cols w:num="2" w:space="576"/>
          <w:titlePg/>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850"/>
        <w:gridCol w:w="1991"/>
        <w:gridCol w:w="3514"/>
      </w:tblGrid>
      <w:tr w:rsidR="000A70D0" w:rsidRPr="00B02C8C" w14:paraId="23C9BCC5" w14:textId="77777777" w:rsidTr="005B0FB5">
        <w:tc>
          <w:tcPr>
            <w:tcW w:w="3850" w:type="dxa"/>
          </w:tcPr>
          <w:p w14:paraId="584FE4D2" w14:textId="77777777" w:rsidR="000A70D0" w:rsidRPr="00B02C8C" w:rsidRDefault="000A70D0" w:rsidP="005B0FB5">
            <w:pPr>
              <w:pStyle w:val="NoSpacing"/>
              <w:spacing w:line="240" w:lineRule="auto"/>
              <w:rPr>
                <w:sz w:val="16"/>
                <w:szCs w:val="16"/>
              </w:rPr>
            </w:pPr>
            <w:r>
              <w:rPr>
                <w:sz w:val="16"/>
                <w:szCs w:val="16"/>
              </w:rPr>
              <w:lastRenderedPageBreak/>
              <w:t>F</w:t>
            </w:r>
            <w:r w:rsidRPr="00B02C8C">
              <w:rPr>
                <w:sz w:val="16"/>
                <w:szCs w:val="16"/>
              </w:rPr>
              <w:t>or more information, contact:</w:t>
            </w:r>
          </w:p>
          <w:p w14:paraId="0C0A27C8" w14:textId="77777777" w:rsidR="000A70D0" w:rsidRDefault="000A70D0" w:rsidP="005B0FB5">
            <w:pPr>
              <w:spacing w:line="240" w:lineRule="auto"/>
              <w:rPr>
                <w:sz w:val="16"/>
                <w:szCs w:val="16"/>
              </w:rPr>
            </w:pPr>
          </w:p>
          <w:p w14:paraId="7CA4CED0" w14:textId="77777777" w:rsidR="000A70D0" w:rsidRPr="00187CF6" w:rsidRDefault="000A70D0" w:rsidP="005B0FB5">
            <w:pPr>
              <w:spacing w:line="240" w:lineRule="auto"/>
              <w:rPr>
                <w:sz w:val="16"/>
                <w:szCs w:val="16"/>
              </w:rPr>
            </w:pPr>
            <w:r w:rsidRPr="00187CF6">
              <w:rPr>
                <w:sz w:val="16"/>
                <w:szCs w:val="16"/>
              </w:rPr>
              <w:t>Doug Boline</w:t>
            </w:r>
            <w:r w:rsidRPr="00187CF6">
              <w:rPr>
                <w:sz w:val="16"/>
                <w:szCs w:val="16"/>
              </w:rPr>
              <w:br/>
              <w:t>Assistant Director</w:t>
            </w:r>
            <w:r w:rsidRPr="00187CF6">
              <w:rPr>
                <w:sz w:val="16"/>
                <w:szCs w:val="16"/>
              </w:rPr>
              <w:br/>
              <w:t>Special Education &amp; Title Services</w:t>
            </w:r>
          </w:p>
          <w:p w14:paraId="599EF361" w14:textId="77777777" w:rsidR="000A70D0" w:rsidRPr="00187CF6" w:rsidRDefault="000A70D0" w:rsidP="005B0FB5">
            <w:pPr>
              <w:spacing w:line="240" w:lineRule="auto"/>
              <w:rPr>
                <w:sz w:val="16"/>
                <w:szCs w:val="16"/>
              </w:rPr>
            </w:pPr>
            <w:r w:rsidRPr="00187CF6">
              <w:rPr>
                <w:sz w:val="16"/>
                <w:szCs w:val="16"/>
              </w:rPr>
              <w:t>(785) 296-2600</w:t>
            </w:r>
          </w:p>
          <w:p w14:paraId="41EBA6C8" w14:textId="339214BF" w:rsidR="000A70D0" w:rsidRPr="00187CF6" w:rsidRDefault="00000000" w:rsidP="005B0FB5">
            <w:pPr>
              <w:pStyle w:val="Address"/>
              <w:rPr>
                <w:rStyle w:val="Hyperlink"/>
              </w:rPr>
            </w:pPr>
            <w:hyperlink r:id="rId16" w:history="1">
              <w:r w:rsidR="000A70D0" w:rsidRPr="00187CF6">
                <w:rPr>
                  <w:color w:val="12284C" w:themeColor="hyperlink"/>
                </w:rPr>
                <w:t>dboline@ksde.org</w:t>
              </w:r>
            </w:hyperlink>
            <w:r w:rsidR="000A70D0" w:rsidRPr="00187CF6">
              <w:t xml:space="preserve"> </w:t>
            </w:r>
          </w:p>
        </w:tc>
        <w:tc>
          <w:tcPr>
            <w:tcW w:w="1991" w:type="dxa"/>
            <w:vAlign w:val="center"/>
          </w:tcPr>
          <w:p w14:paraId="086A18A2" w14:textId="77777777" w:rsidR="000A70D0" w:rsidRPr="00B02C8C" w:rsidRDefault="000A70D0" w:rsidP="005B0FB5">
            <w:pPr>
              <w:pStyle w:val="Address"/>
              <w:jc w:val="center"/>
            </w:pPr>
            <w:r w:rsidRPr="00B02C8C">
              <w:rPr>
                <w:noProof/>
              </w:rPr>
              <w:drawing>
                <wp:inline distT="0" distB="0" distL="0" distR="0" wp14:anchorId="26F0C33E" wp14:editId="7D7EE003">
                  <wp:extent cx="68707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14:paraId="693FA763" w14:textId="77777777" w:rsidR="000A70D0" w:rsidRPr="00B02C8C" w:rsidRDefault="000A70D0" w:rsidP="005B0FB5">
            <w:pPr>
              <w:pStyle w:val="Address"/>
            </w:pPr>
          </w:p>
        </w:tc>
        <w:tc>
          <w:tcPr>
            <w:tcW w:w="3514" w:type="dxa"/>
            <w:vAlign w:val="center"/>
          </w:tcPr>
          <w:p w14:paraId="4A056512" w14:textId="77777777" w:rsidR="000A70D0" w:rsidRPr="00B02C8C" w:rsidRDefault="000A70D0" w:rsidP="005B0FB5">
            <w:pPr>
              <w:pStyle w:val="Address"/>
            </w:pPr>
            <w:r w:rsidRPr="00B02C8C">
              <w:t>Kansas State Department of Education</w:t>
            </w:r>
          </w:p>
          <w:p w14:paraId="4C0330CA" w14:textId="77777777" w:rsidR="000A70D0" w:rsidRPr="00B02C8C" w:rsidRDefault="000A70D0" w:rsidP="005B0FB5">
            <w:pPr>
              <w:pStyle w:val="Address"/>
            </w:pPr>
            <w:r w:rsidRPr="00B02C8C">
              <w:t>900 S.W. Jackson Street, Suite 102</w:t>
            </w:r>
          </w:p>
          <w:p w14:paraId="317399A3" w14:textId="77777777" w:rsidR="000A70D0" w:rsidRPr="00B02C8C" w:rsidRDefault="000A70D0" w:rsidP="005B0FB5">
            <w:pPr>
              <w:pStyle w:val="Address"/>
            </w:pPr>
            <w:r w:rsidRPr="00B02C8C">
              <w:t>Topeka, Kansas 66612-1212</w:t>
            </w:r>
          </w:p>
          <w:p w14:paraId="3AD9DD67" w14:textId="77777777" w:rsidR="000A70D0" w:rsidRDefault="000A70D0" w:rsidP="005B0FB5">
            <w:pPr>
              <w:pStyle w:val="Address"/>
            </w:pPr>
          </w:p>
          <w:p w14:paraId="530F946E" w14:textId="77777777" w:rsidR="000A70D0" w:rsidRPr="00B02C8C" w:rsidRDefault="000A70D0" w:rsidP="005B0FB5">
            <w:pPr>
              <w:pStyle w:val="Address"/>
            </w:pPr>
            <w:r w:rsidRPr="00B02C8C">
              <w:t>(785) 296-3201</w:t>
            </w:r>
          </w:p>
          <w:p w14:paraId="17BE1BE7" w14:textId="77777777" w:rsidR="000A70D0" w:rsidRDefault="000A70D0" w:rsidP="005B0FB5">
            <w:pPr>
              <w:pStyle w:val="Address"/>
            </w:pPr>
          </w:p>
          <w:p w14:paraId="73411B85" w14:textId="237038B2" w:rsidR="000A70D0" w:rsidRPr="00B02C8C" w:rsidRDefault="00000000" w:rsidP="005B0FB5">
            <w:pPr>
              <w:pStyle w:val="Address"/>
            </w:pPr>
            <w:hyperlink r:id="rId18" w:history="1">
              <w:r w:rsidR="000A70D0" w:rsidRPr="00BB0DC2">
                <w:rPr>
                  <w:rStyle w:val="Hyperlink"/>
                  <w:rFonts w:ascii="Open Sans Light" w:hAnsi="Open Sans Light" w:cs="Open Sans Light"/>
                </w:rPr>
                <w:t>www.ksde.org</w:t>
              </w:r>
            </w:hyperlink>
          </w:p>
        </w:tc>
      </w:tr>
      <w:tr w:rsidR="000A70D0" w:rsidRPr="00E25A6C" w14:paraId="10A34844" w14:textId="77777777" w:rsidTr="005B0FB5">
        <w:trPr>
          <w:trHeight w:val="144"/>
        </w:trPr>
        <w:tc>
          <w:tcPr>
            <w:tcW w:w="9355" w:type="dxa"/>
            <w:gridSpan w:val="3"/>
          </w:tcPr>
          <w:p w14:paraId="0D5BAA5C" w14:textId="77777777" w:rsidR="000A70D0" w:rsidRPr="00E25A6C" w:rsidRDefault="000A70D0" w:rsidP="002B5096">
            <w:pPr>
              <w:pStyle w:val="nondiscrimination"/>
              <w:rPr>
                <w:sz w:val="12"/>
              </w:rPr>
            </w:pPr>
            <w:r w:rsidRPr="00B02C8C">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3181F0F" w14:textId="77777777" w:rsidR="002A61D1" w:rsidRDefault="002A61D1" w:rsidP="00B02C8C">
      <w:pPr>
        <w:pStyle w:val="NoSpacing"/>
        <w:spacing w:line="240" w:lineRule="auto"/>
        <w:rPr>
          <w:sz w:val="16"/>
          <w:szCs w:val="16"/>
        </w:rPr>
      </w:pPr>
    </w:p>
    <w:p w14:paraId="2F6C71CB" w14:textId="77777777" w:rsidR="007930D9" w:rsidRDefault="007930D9" w:rsidP="00B02C8C">
      <w:pPr>
        <w:pStyle w:val="NoSpacing"/>
        <w:spacing w:line="240" w:lineRule="auto"/>
        <w:rPr>
          <w:sz w:val="16"/>
          <w:szCs w:val="16"/>
        </w:rPr>
      </w:pPr>
    </w:p>
    <w:p w14:paraId="6E564F70" w14:textId="77777777" w:rsidR="007930D9" w:rsidRDefault="007930D9" w:rsidP="00B02C8C">
      <w:pPr>
        <w:pStyle w:val="NoSpacing"/>
        <w:spacing w:line="240" w:lineRule="auto"/>
        <w:rPr>
          <w:sz w:val="16"/>
          <w:szCs w:val="16"/>
        </w:rPr>
      </w:pPr>
    </w:p>
    <w:p w14:paraId="00325B9A" w14:textId="7B3499D2" w:rsidR="007D6BEB" w:rsidRPr="00747D9A" w:rsidRDefault="00CE7803" w:rsidP="00747D9A">
      <w:pPr>
        <w:pStyle w:val="NoSpacing"/>
        <w:spacing w:before="240"/>
        <w:jc w:val="right"/>
        <w:rPr>
          <w:sz w:val="12"/>
        </w:rPr>
      </w:pPr>
      <w:r>
        <w:rPr>
          <w:sz w:val="12"/>
        </w:rPr>
        <w:t xml:space="preserve">March </w:t>
      </w:r>
      <w:r w:rsidR="002B5096">
        <w:rPr>
          <w:sz w:val="12"/>
        </w:rPr>
        <w:t>202</w:t>
      </w:r>
      <w:r>
        <w:rPr>
          <w:sz w:val="12"/>
        </w:rPr>
        <w:t>3</w:t>
      </w:r>
    </w:p>
    <w:sectPr w:rsidR="007D6BEB" w:rsidRPr="00747D9A" w:rsidSect="007D6BEB">
      <w:type w:val="continuous"/>
      <w:pgSz w:w="12240" w:h="15840"/>
      <w:pgMar w:top="1440" w:right="1440" w:bottom="1152" w:left="1440" w:header="720" w:footer="864"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92B7" w14:textId="77777777" w:rsidR="00BC574B" w:rsidRDefault="00BC574B" w:rsidP="00B02C8C">
      <w:r>
        <w:separator/>
      </w:r>
    </w:p>
  </w:endnote>
  <w:endnote w:type="continuationSeparator" w:id="0">
    <w:p w14:paraId="2908F199" w14:textId="77777777" w:rsidR="00BC574B" w:rsidRDefault="00BC574B"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Open Sans Light">
    <w:panose1 w:val="020B0306030504020204"/>
    <w:charset w:val="00"/>
    <w:family w:val="swiss"/>
    <w:pitch w:val="variable"/>
    <w:sig w:usb0="E00002EF" w:usb1="4000205B" w:usb2="00000028" w:usb3="00000000" w:csb0="0000019F" w:csb1="00000000"/>
    <w:embedRegular r:id="rId1" w:fontKey="{B72892D5-C1A1-DE44-8CB8-4ECB41D66098}"/>
    <w:embedBold r:id="rId2" w:fontKey="{7D2A013C-9D5E-D143-946D-8C72B1FE883B}"/>
    <w:embedItalic r:id="rId3" w:fontKey="{782DAA9D-CA38-234E-A296-02C7EE19F9DB}"/>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F6FA" w14:textId="77777777" w:rsidR="002A61D1" w:rsidRPr="00B02C8C" w:rsidRDefault="002A61D1" w:rsidP="00B02C8C">
    <w:pPr>
      <w:pStyle w:val="Motto"/>
    </w:pPr>
    <w:r w:rsidRPr="00B02C8C">
      <w:rPr>
        <w:noProof/>
      </w:rPr>
      <w:drawing>
        <wp:anchor distT="0" distB="0" distL="114300" distR="114300" simplePos="0" relativeHeight="251661312" behindDoc="0" locked="1" layoutInCell="1" allowOverlap="1" wp14:anchorId="6601AA6C" wp14:editId="68F3DC4E">
          <wp:simplePos x="0" y="0"/>
          <wp:positionH relativeFrom="column">
            <wp:posOffset>0</wp:posOffset>
          </wp:positionH>
          <wp:positionV relativeFrom="margin">
            <wp:posOffset>7133590</wp:posOffset>
          </wp:positionV>
          <wp:extent cx="1680845" cy="1005840"/>
          <wp:effectExtent l="0" t="0" r="0" b="0"/>
          <wp:wrapSquare wrapText="bothSides"/>
          <wp:docPr id="6" name="Picture 6"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E2A6" w14:textId="77777777" w:rsidR="00BC574B" w:rsidRDefault="00BC574B" w:rsidP="00B02C8C">
      <w:r>
        <w:separator/>
      </w:r>
    </w:p>
  </w:footnote>
  <w:footnote w:type="continuationSeparator" w:id="0">
    <w:p w14:paraId="4B4B2C1F" w14:textId="77777777" w:rsidR="00BC574B" w:rsidRDefault="00BC574B"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E706" w14:textId="77777777" w:rsidR="002A61D1" w:rsidRPr="00783B41" w:rsidRDefault="00721CED" w:rsidP="00783B41">
    <w:pPr>
      <w:pStyle w:val="KSDEHeaderPage2"/>
    </w:pPr>
    <w:r w:rsidRPr="00783B41">
      <w:drawing>
        <wp:anchor distT="0" distB="0" distL="114300" distR="114300" simplePos="0" relativeHeight="251667456" behindDoc="1" locked="0" layoutInCell="1" allowOverlap="1" wp14:anchorId="00FFF554" wp14:editId="76734089">
          <wp:simplePos x="0" y="0"/>
          <wp:positionH relativeFrom="margin">
            <wp:posOffset>-548640</wp:posOffset>
          </wp:positionH>
          <wp:positionV relativeFrom="paragraph">
            <wp:posOffset>104140</wp:posOffset>
          </wp:positionV>
          <wp:extent cx="7040880" cy="756285"/>
          <wp:effectExtent l="0" t="0" r="762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002A61D1" w:rsidRPr="00783B41">
      <w:t xml:space="preserve">KANSAS STATE DEPARTMENT OF EDUCATION </w:t>
    </w:r>
  </w:p>
  <w:p w14:paraId="3DE792BE" w14:textId="77777777" w:rsidR="002A61D1" w:rsidRPr="00783B41" w:rsidRDefault="002A61D1" w:rsidP="00783B41">
    <w:pPr>
      <w:pStyle w:val="FACTSHEETPage2header"/>
    </w:pPr>
    <w:r w:rsidRPr="00703E96">
      <w:t>FACT SHEET</w:t>
    </w:r>
  </w:p>
  <w:sdt>
    <w:sdtPr>
      <w:rPr>
        <w:sz w:val="24"/>
      </w:rPr>
      <w:alias w:val="Subject"/>
      <w:id w:val="-1387332538"/>
      <w:placeholder>
        <w:docPart w:val="8AE833A145424FC18D3507C758D0D6D8"/>
      </w:placeholder>
      <w:showingPlcHdr/>
      <w:text/>
    </w:sdtPr>
    <w:sdtContent>
      <w:p w14:paraId="77F55A63" w14:textId="77777777" w:rsidR="002A61D1" w:rsidRDefault="007A62F7" w:rsidP="00721CED">
        <w:pPr>
          <w:pStyle w:val="Page2Subjectheader"/>
          <w:rPr>
            <w:sz w:val="24"/>
          </w:rPr>
        </w:pPr>
        <w:r w:rsidRPr="00721CED">
          <w:t>Click or tap here to enter text.</w:t>
        </w:r>
      </w:p>
    </w:sdtContent>
  </w:sdt>
  <w:p w14:paraId="1A99803A" w14:textId="77777777" w:rsidR="00721CED" w:rsidRPr="009F2750" w:rsidRDefault="00721CED" w:rsidP="00721CED">
    <w:pPr>
      <w:pStyle w:val="Page2subheader"/>
    </w:pPr>
    <w:r w:rsidRPr="00721CED">
      <w:t>Subheader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3D18" w14:textId="77777777" w:rsidR="002A61D1" w:rsidRPr="00E675CE" w:rsidRDefault="002A61D1" w:rsidP="00783B41">
    <w:pPr>
      <w:pStyle w:val="KSDEHeader1"/>
    </w:pPr>
    <w:r w:rsidRPr="00E675CE">
      <w:t>KANSAS STATE DEPARTMENT OF EDUCATION</w:t>
    </w:r>
  </w:p>
  <w:p w14:paraId="1DACB0D7" w14:textId="77777777" w:rsidR="002A61D1" w:rsidRPr="00703E96" w:rsidRDefault="002A61D1" w:rsidP="00B02C8C">
    <w:pPr>
      <w:pStyle w:val="FACTSHEET"/>
    </w:pPr>
    <w:r>
      <w:rPr>
        <w:noProof/>
      </w:rPr>
      <w:drawing>
        <wp:anchor distT="0" distB="0" distL="114300" distR="114300" simplePos="0" relativeHeight="251658240" behindDoc="1" locked="0" layoutInCell="1" allowOverlap="1" wp14:anchorId="3E7FC5FD" wp14:editId="46DB4C0F">
          <wp:simplePos x="0" y="0"/>
          <wp:positionH relativeFrom="margin">
            <wp:posOffset>-548640</wp:posOffset>
          </wp:positionH>
          <wp:positionV relativeFrom="paragraph">
            <wp:posOffset>266700</wp:posOffset>
          </wp:positionV>
          <wp:extent cx="7040880" cy="756650"/>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650"/>
                  </a:xfrm>
                  <a:prstGeom prst="rect">
                    <a:avLst/>
                  </a:prstGeom>
                </pic:spPr>
              </pic:pic>
            </a:graphicData>
          </a:graphic>
          <wp14:sizeRelH relativeFrom="page">
            <wp14:pctWidth>0</wp14:pctWidth>
          </wp14:sizeRelH>
          <wp14:sizeRelV relativeFrom="page">
            <wp14:pctHeight>0</wp14:pctHeight>
          </wp14:sizeRelV>
        </wp:anchor>
      </w:drawing>
    </w:r>
    <w:r w:rsidRPr="00703E96">
      <w:t>FACT SHEET</w:t>
    </w:r>
  </w:p>
  <w:p w14:paraId="0508E9E5" w14:textId="77777777" w:rsidR="002A61D1" w:rsidRPr="00E675CE" w:rsidRDefault="002A61D1" w:rsidP="00B02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5D1" w14:textId="77777777" w:rsidR="007930D9" w:rsidRPr="00E675CE" w:rsidRDefault="007930D9" w:rsidP="00B02C8C">
    <w:pPr>
      <w:pStyle w:val="Header"/>
    </w:pPr>
    <w:r w:rsidRPr="00E675CE">
      <w:t>KANSAS STATE DEPARTMENT OF EDUCATION</w:t>
    </w:r>
  </w:p>
  <w:p w14:paraId="20629514" w14:textId="77777777" w:rsidR="007930D9" w:rsidRPr="00703E96" w:rsidRDefault="007930D9" w:rsidP="00B02C8C">
    <w:pPr>
      <w:pStyle w:val="FACTSHEET"/>
    </w:pPr>
    <w:r>
      <w:rPr>
        <w:noProof/>
      </w:rPr>
      <w:drawing>
        <wp:anchor distT="0" distB="0" distL="114300" distR="114300" simplePos="0" relativeHeight="251663360" behindDoc="1" locked="0" layoutInCell="1" allowOverlap="1" wp14:anchorId="6E578BD4" wp14:editId="2F9C28A5">
          <wp:simplePos x="0" y="0"/>
          <wp:positionH relativeFrom="margin">
            <wp:posOffset>-476250</wp:posOffset>
          </wp:positionH>
          <wp:positionV relativeFrom="paragraph">
            <wp:posOffset>344805</wp:posOffset>
          </wp:positionV>
          <wp:extent cx="6820018" cy="548640"/>
          <wp:effectExtent l="0" t="0" r="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Pr="00703E96">
      <w:t>FACT SHEET</w:t>
    </w:r>
  </w:p>
  <w:p w14:paraId="00FDE760" w14:textId="77777777" w:rsidR="007930D9" w:rsidRPr="00E675CE" w:rsidRDefault="007930D9" w:rsidP="00B02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269" w14:textId="77777777" w:rsidR="007930D9" w:rsidRPr="00E675CE" w:rsidRDefault="007930D9" w:rsidP="00B02C8C">
    <w:pPr>
      <w:pStyle w:val="Header"/>
    </w:pPr>
    <w:r w:rsidRPr="00E675CE">
      <w:t>KANSAS STATE DEPARTMENT OF EDUCATION</w:t>
    </w:r>
  </w:p>
  <w:p w14:paraId="7642EEEF" w14:textId="77777777" w:rsidR="007930D9" w:rsidRPr="00703E96" w:rsidRDefault="007930D9" w:rsidP="00B02C8C">
    <w:pPr>
      <w:pStyle w:val="FACTSHEET"/>
    </w:pPr>
    <w:r>
      <w:rPr>
        <w:noProof/>
      </w:rPr>
      <w:drawing>
        <wp:anchor distT="0" distB="0" distL="114300" distR="114300" simplePos="0" relativeHeight="251665408" behindDoc="1" locked="0" layoutInCell="1" allowOverlap="1" wp14:anchorId="14D019AF" wp14:editId="0E761CF4">
          <wp:simplePos x="0" y="0"/>
          <wp:positionH relativeFrom="margin">
            <wp:posOffset>-476250</wp:posOffset>
          </wp:positionH>
          <wp:positionV relativeFrom="paragraph">
            <wp:posOffset>344805</wp:posOffset>
          </wp:positionV>
          <wp:extent cx="6820018" cy="5486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Pr="00703E96">
      <w:t>FACT SHEET</w:t>
    </w:r>
  </w:p>
  <w:p w14:paraId="00D545A5" w14:textId="77777777" w:rsidR="007930D9" w:rsidRPr="00E675CE" w:rsidRDefault="007930D9" w:rsidP="00B0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02B"/>
    <w:multiLevelType w:val="hybridMultilevel"/>
    <w:tmpl w:val="4ED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3D7"/>
    <w:multiLevelType w:val="hybridMultilevel"/>
    <w:tmpl w:val="043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46587"/>
    <w:multiLevelType w:val="hybridMultilevel"/>
    <w:tmpl w:val="38D8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40DAE"/>
    <w:multiLevelType w:val="hybridMultilevel"/>
    <w:tmpl w:val="5678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77DA9"/>
    <w:multiLevelType w:val="hybridMultilevel"/>
    <w:tmpl w:val="2FECE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289602">
    <w:abstractNumId w:val="14"/>
  </w:num>
  <w:num w:numId="2" w16cid:durableId="770587883">
    <w:abstractNumId w:val="5"/>
  </w:num>
  <w:num w:numId="3" w16cid:durableId="926765451">
    <w:abstractNumId w:val="12"/>
  </w:num>
  <w:num w:numId="4" w16cid:durableId="1800219840">
    <w:abstractNumId w:val="8"/>
  </w:num>
  <w:num w:numId="5" w16cid:durableId="510530730">
    <w:abstractNumId w:val="3"/>
  </w:num>
  <w:num w:numId="6" w16cid:durableId="923798769">
    <w:abstractNumId w:val="13"/>
  </w:num>
  <w:num w:numId="7" w16cid:durableId="748191017">
    <w:abstractNumId w:val="9"/>
  </w:num>
  <w:num w:numId="8" w16cid:durableId="1644962087">
    <w:abstractNumId w:val="2"/>
  </w:num>
  <w:num w:numId="9" w16cid:durableId="903029431">
    <w:abstractNumId w:val="4"/>
  </w:num>
  <w:num w:numId="10" w16cid:durableId="1193151666">
    <w:abstractNumId w:val="7"/>
  </w:num>
  <w:num w:numId="11" w16cid:durableId="2012248407">
    <w:abstractNumId w:val="7"/>
    <w:lvlOverride w:ilvl="0">
      <w:startOverride w:val="1"/>
    </w:lvlOverride>
  </w:num>
  <w:num w:numId="12" w16cid:durableId="76293618">
    <w:abstractNumId w:val="7"/>
    <w:lvlOverride w:ilvl="0">
      <w:startOverride w:val="1"/>
    </w:lvlOverride>
  </w:num>
  <w:num w:numId="13" w16cid:durableId="1580559057">
    <w:abstractNumId w:val="7"/>
    <w:lvlOverride w:ilvl="0">
      <w:startOverride w:val="1"/>
    </w:lvlOverride>
  </w:num>
  <w:num w:numId="14" w16cid:durableId="1945526961">
    <w:abstractNumId w:val="7"/>
    <w:lvlOverride w:ilvl="0">
      <w:startOverride w:val="1"/>
    </w:lvlOverride>
  </w:num>
  <w:num w:numId="15" w16cid:durableId="1525821312">
    <w:abstractNumId w:val="1"/>
  </w:num>
  <w:num w:numId="16" w16cid:durableId="263535162">
    <w:abstractNumId w:val="6"/>
  </w:num>
  <w:num w:numId="17" w16cid:durableId="1370110432">
    <w:abstractNumId w:val="10"/>
  </w:num>
  <w:num w:numId="18" w16cid:durableId="382100106">
    <w:abstractNumId w:val="11"/>
  </w:num>
  <w:num w:numId="19" w16cid:durableId="209455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TrueTypeFonts/>
  <w:embedSystemFonts/>
  <w:saveSubsetFont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A0001"/>
    <w:rsid w:val="000A70D0"/>
    <w:rsid w:val="000B3A2F"/>
    <w:rsid w:val="000D1CB7"/>
    <w:rsid w:val="000E53D1"/>
    <w:rsid w:val="000E7A75"/>
    <w:rsid w:val="00114898"/>
    <w:rsid w:val="00131D22"/>
    <w:rsid w:val="00157580"/>
    <w:rsid w:val="0017401B"/>
    <w:rsid w:val="00187CF6"/>
    <w:rsid w:val="00191223"/>
    <w:rsid w:val="00195A18"/>
    <w:rsid w:val="001A1CBC"/>
    <w:rsid w:val="001A4E5E"/>
    <w:rsid w:val="001A6A4C"/>
    <w:rsid w:val="001A6E30"/>
    <w:rsid w:val="0020295A"/>
    <w:rsid w:val="00202FED"/>
    <w:rsid w:val="00217E72"/>
    <w:rsid w:val="00273C90"/>
    <w:rsid w:val="0028430A"/>
    <w:rsid w:val="002A61D1"/>
    <w:rsid w:val="002B5096"/>
    <w:rsid w:val="002D03E3"/>
    <w:rsid w:val="002F0D22"/>
    <w:rsid w:val="00305546"/>
    <w:rsid w:val="003346A1"/>
    <w:rsid w:val="00355EF4"/>
    <w:rsid w:val="003570CF"/>
    <w:rsid w:val="00367539"/>
    <w:rsid w:val="0039246A"/>
    <w:rsid w:val="003E0631"/>
    <w:rsid w:val="00425129"/>
    <w:rsid w:val="004841FC"/>
    <w:rsid w:val="004B4730"/>
    <w:rsid w:val="0052174D"/>
    <w:rsid w:val="00527D19"/>
    <w:rsid w:val="00532F4B"/>
    <w:rsid w:val="00571200"/>
    <w:rsid w:val="0058507C"/>
    <w:rsid w:val="005860E7"/>
    <w:rsid w:val="005943B2"/>
    <w:rsid w:val="005A4769"/>
    <w:rsid w:val="005F6FEC"/>
    <w:rsid w:val="00601F6E"/>
    <w:rsid w:val="006266A3"/>
    <w:rsid w:val="006359E3"/>
    <w:rsid w:val="00641F06"/>
    <w:rsid w:val="00652937"/>
    <w:rsid w:val="00680C3A"/>
    <w:rsid w:val="0068148D"/>
    <w:rsid w:val="006A18CF"/>
    <w:rsid w:val="006B2B09"/>
    <w:rsid w:val="00703E96"/>
    <w:rsid w:val="0070442E"/>
    <w:rsid w:val="00711AC5"/>
    <w:rsid w:val="007136AF"/>
    <w:rsid w:val="00721CED"/>
    <w:rsid w:val="00747D9A"/>
    <w:rsid w:val="00757E46"/>
    <w:rsid w:val="007627B6"/>
    <w:rsid w:val="00763121"/>
    <w:rsid w:val="00783B41"/>
    <w:rsid w:val="00785947"/>
    <w:rsid w:val="007930D9"/>
    <w:rsid w:val="007A62F7"/>
    <w:rsid w:val="007D6BEB"/>
    <w:rsid w:val="007E4F4F"/>
    <w:rsid w:val="007F0FD8"/>
    <w:rsid w:val="00802B56"/>
    <w:rsid w:val="00834D5F"/>
    <w:rsid w:val="0084259D"/>
    <w:rsid w:val="00843DCB"/>
    <w:rsid w:val="008552E0"/>
    <w:rsid w:val="008A04DE"/>
    <w:rsid w:val="008A7CBD"/>
    <w:rsid w:val="008B2679"/>
    <w:rsid w:val="008D7CB7"/>
    <w:rsid w:val="008E6BF1"/>
    <w:rsid w:val="008E6C62"/>
    <w:rsid w:val="0092324F"/>
    <w:rsid w:val="00940D8F"/>
    <w:rsid w:val="00972B8C"/>
    <w:rsid w:val="00983690"/>
    <w:rsid w:val="009B54B5"/>
    <w:rsid w:val="009F2750"/>
    <w:rsid w:val="009F3748"/>
    <w:rsid w:val="00A11A53"/>
    <w:rsid w:val="00A249C5"/>
    <w:rsid w:val="00A353DE"/>
    <w:rsid w:val="00AA2B73"/>
    <w:rsid w:val="00AC5613"/>
    <w:rsid w:val="00AD5D45"/>
    <w:rsid w:val="00AF48FB"/>
    <w:rsid w:val="00B02C8C"/>
    <w:rsid w:val="00B6004E"/>
    <w:rsid w:val="00B8612C"/>
    <w:rsid w:val="00B87498"/>
    <w:rsid w:val="00BC2343"/>
    <w:rsid w:val="00BC574B"/>
    <w:rsid w:val="00BD09CA"/>
    <w:rsid w:val="00BD562C"/>
    <w:rsid w:val="00BD5825"/>
    <w:rsid w:val="00BE318E"/>
    <w:rsid w:val="00C31427"/>
    <w:rsid w:val="00C82617"/>
    <w:rsid w:val="00CB090A"/>
    <w:rsid w:val="00CC00BE"/>
    <w:rsid w:val="00CD0C97"/>
    <w:rsid w:val="00CE7803"/>
    <w:rsid w:val="00CF56AF"/>
    <w:rsid w:val="00CF6715"/>
    <w:rsid w:val="00D40366"/>
    <w:rsid w:val="00D6623B"/>
    <w:rsid w:val="00D72300"/>
    <w:rsid w:val="00DC0006"/>
    <w:rsid w:val="00E036D3"/>
    <w:rsid w:val="00E25A6C"/>
    <w:rsid w:val="00E44C41"/>
    <w:rsid w:val="00E675CE"/>
    <w:rsid w:val="00E81A33"/>
    <w:rsid w:val="00E83927"/>
    <w:rsid w:val="00E95662"/>
    <w:rsid w:val="00EF47DA"/>
    <w:rsid w:val="00F137D8"/>
    <w:rsid w:val="00F35704"/>
    <w:rsid w:val="00F43FCD"/>
    <w:rsid w:val="00F47F93"/>
    <w:rsid w:val="00F65E93"/>
    <w:rsid w:val="00F853CB"/>
    <w:rsid w:val="00FA0AED"/>
    <w:rsid w:val="00FC080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40D4"/>
  <w15:chartTrackingRefBased/>
  <w15:docId w15:val="{87B6AD88-88C8-4470-AB7A-F0AE4A4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8C"/>
    <w:pPr>
      <w:spacing w:after="0" w:line="260" w:lineRule="exact"/>
      <w:contextualSpacing/>
    </w:pPr>
    <w:rPr>
      <w:sz w:val="22"/>
    </w:rPr>
  </w:style>
  <w:style w:type="paragraph" w:styleId="Heading1">
    <w:name w:val="heading 1"/>
    <w:basedOn w:val="Normal"/>
    <w:next w:val="Normal"/>
    <w:link w:val="Heading1Char"/>
    <w:uiPriority w:val="9"/>
    <w:qFormat/>
    <w:rsid w:val="00CF6715"/>
    <w:pPr>
      <w:keepNext/>
      <w:keepLines/>
      <w:spacing w:before="360" w:after="120" w:line="240" w:lineRule="auto"/>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spacing w:line="240" w:lineRule="auto"/>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after="120" w:line="240" w:lineRule="auto"/>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571200"/>
    <w:pPr>
      <w:keepNext/>
      <w:keepLines/>
      <w:spacing w:before="120" w:line="240" w:lineRule="auto"/>
      <w:outlineLvl w:val="3"/>
    </w:pPr>
    <w:rPr>
      <w:rFonts w:ascii="Open Sans" w:eastAsiaTheme="majorEastAsia" w:hAnsi="Open Sans" w:cstheme="majorBidi"/>
      <w:iCs/>
      <w:color w:val="002A43" w:themeColor="accent2" w:themeShade="80"/>
      <w:szCs w:val="28"/>
    </w:rPr>
  </w:style>
  <w:style w:type="paragraph" w:styleId="Heading5">
    <w:name w:val="heading 5"/>
    <w:basedOn w:val="Normal"/>
    <w:next w:val="Normal"/>
    <w:link w:val="Heading5Char"/>
    <w:uiPriority w:val="9"/>
    <w:semiHidden/>
    <w:unhideWhenUsed/>
    <w:qFormat/>
    <w:rsid w:val="00CB090A"/>
    <w:pPr>
      <w:keepNext/>
      <w:keepLines/>
      <w:spacing w:before="80" w:line="240" w:lineRule="auto"/>
      <w:outlineLvl w:val="4"/>
    </w:pPr>
    <w:rPr>
      <w:rFonts w:asciiTheme="majorHAnsi" w:eastAsiaTheme="majorEastAsia" w:hAnsiTheme="majorHAnsi" w:cstheme="majorBidi"/>
      <w:color w:val="003F65" w:themeColor="accent2" w:themeShade="BF"/>
      <w:sz w:val="24"/>
      <w:szCs w:val="24"/>
    </w:rPr>
  </w:style>
  <w:style w:type="paragraph" w:styleId="Heading6">
    <w:name w:val="heading 6"/>
    <w:basedOn w:val="Normal"/>
    <w:next w:val="Normal"/>
    <w:link w:val="Heading6Char"/>
    <w:uiPriority w:val="9"/>
    <w:semiHidden/>
    <w:unhideWhenUsed/>
    <w:qFormat/>
    <w:rsid w:val="00CB090A"/>
    <w:pPr>
      <w:keepNext/>
      <w:keepLines/>
      <w:spacing w:before="80" w:line="240" w:lineRule="auto"/>
      <w:outlineLvl w:val="5"/>
    </w:pPr>
    <w:rPr>
      <w:rFonts w:asciiTheme="majorHAnsi" w:eastAsiaTheme="majorEastAsia" w:hAnsiTheme="majorHAnsi" w:cstheme="majorBidi"/>
      <w:i/>
      <w:iCs/>
      <w:color w:val="002A43" w:themeColor="accent2" w:themeShade="80"/>
      <w:sz w:val="24"/>
      <w:szCs w:val="24"/>
    </w:rPr>
  </w:style>
  <w:style w:type="paragraph" w:styleId="Heading7">
    <w:name w:val="heading 7"/>
    <w:basedOn w:val="Normal"/>
    <w:next w:val="Normal"/>
    <w:link w:val="Heading7Char"/>
    <w:uiPriority w:val="9"/>
    <w:semiHidden/>
    <w:unhideWhenUsed/>
    <w:qFormat/>
    <w:rsid w:val="00CB090A"/>
    <w:pPr>
      <w:keepNext/>
      <w:keepLines/>
      <w:spacing w:before="80" w:line="240" w:lineRule="auto"/>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line="240" w:lineRule="auto"/>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line="240" w:lineRule="auto"/>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spacing w:after="120" w:line="240" w:lineRule="auto"/>
      <w:ind w:left="288" w:hanging="288"/>
    </w:pPr>
    <w:rPr>
      <w:rFonts w:cstheme="minorHAnsi"/>
      <w:sz w:val="18"/>
      <w:szCs w:val="18"/>
    </w:rPr>
  </w:style>
  <w:style w:type="paragraph" w:styleId="BalloonText">
    <w:name w:val="Balloon Text"/>
    <w:basedOn w:val="Normal"/>
    <w:link w:val="BalloonTextChar"/>
    <w:uiPriority w:val="99"/>
    <w:semiHidden/>
    <w:unhideWhenUsed/>
    <w:rsid w:val="00711A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571200"/>
    <w:rPr>
      <w:rFonts w:ascii="Open Sans" w:eastAsiaTheme="majorEastAsia" w:hAnsi="Open Sans" w:cstheme="majorBidi"/>
      <w:iCs/>
      <w:color w:val="002A43" w:themeColor="accent2" w:themeShade="80"/>
      <w:sz w:val="22"/>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B090A"/>
    <w:pPr>
      <w:spacing w:line="240" w:lineRule="auto"/>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spacing w:line="240" w:lineRule="auto"/>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spacing w:line="240" w:lineRule="auto"/>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pPr>
      <w:contextualSpacing w:val="0"/>
    </w:pPr>
    <w:rPr>
      <w:rFonts w:ascii="Open Sans Light" w:hAnsi="Open Sans Light" w:cs="Open Sans Light"/>
      <w:sz w:val="24"/>
    </w:rPr>
  </w:style>
  <w:style w:type="character" w:styleId="Hyperlink">
    <w:name w:val="Hyperlink"/>
    <w:basedOn w:val="DefaultParagraphFont"/>
    <w:uiPriority w:val="99"/>
    <w:unhideWhenUsed/>
    <w:rsid w:val="00601F6E"/>
    <w:rPr>
      <w:color w:val="12284C" w:themeColor="hyperlink"/>
      <w:u w:val="non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Open Sans SemiBold" w:hAnsi="Open Sans SemiBold"/>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customStyle="1" w:styleId="UnresolvedMention2">
    <w:name w:val="Unresolved Mention2"/>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pPr>
      <w:spacing w:line="240" w:lineRule="auto"/>
    </w:pPr>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after="120"/>
      <w:contextualSpacing w:val="0"/>
    </w:pPr>
    <w:rPr>
      <w:sz w:val="20"/>
    </w:rPr>
  </w:style>
  <w:style w:type="paragraph" w:customStyle="1" w:styleId="Address">
    <w:name w:val="Address"/>
    <w:basedOn w:val="Normal"/>
    <w:qFormat/>
    <w:rsid w:val="00355EF4"/>
    <w:pPr>
      <w:spacing w:line="240" w:lineRule="auto"/>
    </w:pPr>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styleId="Revision">
    <w:name w:val="Revision"/>
    <w:hidden/>
    <w:uiPriority w:val="99"/>
    <w:semiHidden/>
    <w:rsid w:val="001A4E5E"/>
    <w:pPr>
      <w:spacing w:after="0" w:line="240" w:lineRule="auto"/>
    </w:pPr>
    <w:rPr>
      <w:sz w:val="22"/>
    </w:rPr>
  </w:style>
  <w:style w:type="paragraph" w:styleId="NormalWeb">
    <w:name w:val="Normal (Web)"/>
    <w:basedOn w:val="Normal"/>
    <w:uiPriority w:val="99"/>
    <w:semiHidden/>
    <w:unhideWhenUsed/>
    <w:rsid w:val="006266A3"/>
    <w:pPr>
      <w:spacing w:before="100" w:beforeAutospacing="1" w:after="100" w:afterAutospacing="1" w:line="240" w:lineRule="auto"/>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525">
      <w:bodyDiv w:val="1"/>
      <w:marLeft w:val="0"/>
      <w:marRight w:val="0"/>
      <w:marTop w:val="0"/>
      <w:marBottom w:val="0"/>
      <w:divBdr>
        <w:top w:val="none" w:sz="0" w:space="0" w:color="auto"/>
        <w:left w:val="none" w:sz="0" w:space="0" w:color="auto"/>
        <w:bottom w:val="none" w:sz="0" w:space="0" w:color="auto"/>
        <w:right w:val="none" w:sz="0" w:space="0" w:color="auto"/>
      </w:divBdr>
      <w:divsChild>
        <w:div w:id="284432797">
          <w:marLeft w:val="0"/>
          <w:marRight w:val="0"/>
          <w:marTop w:val="0"/>
          <w:marBottom w:val="0"/>
          <w:divBdr>
            <w:top w:val="none" w:sz="0" w:space="0" w:color="auto"/>
            <w:left w:val="none" w:sz="0" w:space="0" w:color="auto"/>
            <w:bottom w:val="none" w:sz="0" w:space="0" w:color="auto"/>
            <w:right w:val="none" w:sz="0" w:space="0" w:color="auto"/>
          </w:divBdr>
          <w:divsChild>
            <w:div w:id="832063840">
              <w:marLeft w:val="0"/>
              <w:marRight w:val="0"/>
              <w:marTop w:val="0"/>
              <w:marBottom w:val="0"/>
              <w:divBdr>
                <w:top w:val="none" w:sz="0" w:space="0" w:color="auto"/>
                <w:left w:val="none" w:sz="0" w:space="0" w:color="auto"/>
                <w:bottom w:val="none" w:sz="0" w:space="0" w:color="auto"/>
                <w:right w:val="none" w:sz="0" w:space="0" w:color="auto"/>
              </w:divBdr>
              <w:divsChild>
                <w:div w:id="278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sd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dboline@ksd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C45E5F87343B1816C5C62EEA312BF"/>
        <w:category>
          <w:name w:val="General"/>
          <w:gallery w:val="placeholder"/>
        </w:category>
        <w:types>
          <w:type w:val="bbPlcHdr"/>
        </w:types>
        <w:behaviors>
          <w:behavior w:val="content"/>
        </w:behaviors>
        <w:guid w:val="{A1726807-E633-4125-AA1D-7B429D5AA100}"/>
      </w:docPartPr>
      <w:docPartBody>
        <w:p w:rsidR="00B2470E" w:rsidRDefault="00B2470E" w:rsidP="00B2470E">
          <w:pPr>
            <w:pStyle w:val="0FEC45E5F87343B1816C5C62EEA312BF"/>
          </w:pPr>
          <w:r w:rsidRPr="000010EC">
            <w:rPr>
              <w:rStyle w:val="PlaceholderText"/>
            </w:rPr>
            <w:t>[Subject]</w:t>
          </w:r>
        </w:p>
      </w:docPartBody>
    </w:docPart>
    <w:docPart>
      <w:docPartPr>
        <w:name w:val="8AE833A145424FC18D3507C758D0D6D8"/>
        <w:category>
          <w:name w:val="General"/>
          <w:gallery w:val="placeholder"/>
        </w:category>
        <w:types>
          <w:type w:val="bbPlcHdr"/>
        </w:types>
        <w:behaviors>
          <w:behavior w:val="content"/>
        </w:behaviors>
        <w:guid w:val="{E81F9CCC-7111-4CF6-84CA-029D8C6D0F29}"/>
      </w:docPartPr>
      <w:docPartBody>
        <w:p w:rsidR="00AE19B7" w:rsidRDefault="006D64A3" w:rsidP="006D64A3">
          <w:pPr>
            <w:pStyle w:val="8AE833A145424FC18D3507C758D0D6D8"/>
          </w:pPr>
          <w:r w:rsidRPr="007A62F7">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0E"/>
    <w:rsid w:val="002867DC"/>
    <w:rsid w:val="00684E41"/>
    <w:rsid w:val="006D64A3"/>
    <w:rsid w:val="006F1FF3"/>
    <w:rsid w:val="00AE19B7"/>
    <w:rsid w:val="00B2470E"/>
    <w:rsid w:val="00B84930"/>
    <w:rsid w:val="00C20740"/>
    <w:rsid w:val="00D2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4A3"/>
    <w:rPr>
      <w:color w:val="808080"/>
    </w:rPr>
  </w:style>
  <w:style w:type="paragraph" w:customStyle="1" w:styleId="0FEC45E5F87343B1816C5C62EEA312BF">
    <w:name w:val="0FEC45E5F87343B1816C5C62EEA312BF"/>
    <w:rsid w:val="00B2470E"/>
  </w:style>
  <w:style w:type="paragraph" w:customStyle="1" w:styleId="8AE833A145424FC18D3507C758D0D6D8">
    <w:name w:val="8AE833A145424FC18D3507C758D0D6D8"/>
    <w:rsid w:val="006D64A3"/>
    <w:pPr>
      <w:keepNext/>
      <w:keepLines/>
      <w:spacing w:after="240" w:line="240" w:lineRule="auto"/>
      <w:contextualSpacing/>
      <w:outlineLvl w:val="1"/>
    </w:pPr>
    <w:rPr>
      <w:rFonts w:eastAsiaTheme="majorEastAsia" w:cstheme="minorHAnsi"/>
      <w:color w:val="44546A" w:themeColor="text2"/>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03754-DF2C-4647-AE8D-687574438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7D055-FB21-40DE-B91B-860164816958}">
  <ds:schemaRefs>
    <ds:schemaRef ds:uri="http://schemas.openxmlformats.org/officeDocument/2006/bibliography"/>
  </ds:schemaRefs>
</ds:datastoreItem>
</file>

<file path=customXml/itemProps3.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190E5-F5B9-4DC4-8BC7-30CB09827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Fact Sheet Template</vt:lpstr>
    </vt:vector>
  </TitlesOfParts>
  <Company>KSDE</Company>
  <LinksUpToDate>false</LinksUpToDate>
  <CharactersWithSpaces>3339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subject>ESEA Exit Criteria for ISI</dc:subject>
  <dc:creator>KSDE</dc:creator>
  <cp:keywords>Fact Sheet Template</cp:keywords>
  <dc:description>School Year 2018-2019 and 2019 Fall Vacancy Data</dc:description>
  <cp:lastModifiedBy>Microsoft Office User</cp:lastModifiedBy>
  <cp:revision>2</cp:revision>
  <cp:lastPrinted>2020-02-26T19:29:00Z</cp:lastPrinted>
  <dcterms:created xsi:type="dcterms:W3CDTF">2023-04-20T13:44:00Z</dcterms:created>
  <dcterms:modified xsi:type="dcterms:W3CDTF">2023-04-20T13:44:00Z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