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803D" w14:textId="77777777" w:rsidR="00C22A07" w:rsidRPr="002D6CED" w:rsidRDefault="008B427C">
      <w:pPr>
        <w:rPr>
          <w:rFonts w:ascii="Arial" w:hAnsi="Arial" w:cs="Arial"/>
        </w:rPr>
      </w:pPr>
      <w:r w:rsidRPr="002D6CED">
        <w:rPr>
          <w:rFonts w:ascii="Arial" w:hAnsi="Arial" w:cs="Arial"/>
        </w:rPr>
        <w:t>Materials</w:t>
      </w:r>
    </w:p>
    <w:p w14:paraId="40DC47FA" w14:textId="77777777" w:rsidR="008B427C" w:rsidRPr="002D6CED" w:rsidRDefault="008B427C">
      <w:pPr>
        <w:rPr>
          <w:rFonts w:ascii="Arial" w:hAnsi="Arial" w:cs="Arial"/>
        </w:rPr>
      </w:pPr>
    </w:p>
    <w:p w14:paraId="5DC214EA" w14:textId="77777777" w:rsidR="008B427C" w:rsidRPr="002D6CED" w:rsidRDefault="008B427C">
      <w:pPr>
        <w:rPr>
          <w:rFonts w:ascii="Arial" w:hAnsi="Arial" w:cs="Arial"/>
        </w:rPr>
      </w:pPr>
      <w:r w:rsidRPr="002D6CED">
        <w:rPr>
          <w:rFonts w:ascii="Arial" w:hAnsi="Arial" w:cs="Arial"/>
        </w:rPr>
        <w:t>Level 1</w:t>
      </w:r>
    </w:p>
    <w:p w14:paraId="79A93FB4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Pictures of family members, people, pets, and everyday items that are familiar to the child</w:t>
      </w:r>
    </w:p>
    <w:p w14:paraId="6CFDCF67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Common objects: items the child comes in contact with on a daily basis (toothbrush, cup, spoon, ball, stuffed animal</w:t>
      </w:r>
    </w:p>
    <w:p w14:paraId="600A9BBA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Inset puzzles: two or three for ages 1-3 years old</w:t>
      </w:r>
    </w:p>
    <w:p w14:paraId="12050B69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Blocks: four, standard-sized blocks any color</w:t>
      </w:r>
    </w:p>
    <w:p w14:paraId="669370A4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Picture books: three books that are developmental appropriate</w:t>
      </w:r>
    </w:p>
    <w:p w14:paraId="415537F1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Peg and board set</w:t>
      </w:r>
    </w:p>
    <w:p w14:paraId="7D4FF5C2" w14:textId="77777777" w:rsidR="008B427C" w:rsidRPr="002D6CED" w:rsidRDefault="008B427C" w:rsidP="008B42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Puzzle box for ages 1-3 years old</w:t>
      </w:r>
    </w:p>
    <w:p w14:paraId="7F94122D" w14:textId="77777777" w:rsidR="008B427C" w:rsidRPr="002D6CED" w:rsidRDefault="008B427C" w:rsidP="008B427C">
      <w:pPr>
        <w:rPr>
          <w:rFonts w:ascii="Arial" w:hAnsi="Arial" w:cs="Arial"/>
        </w:rPr>
      </w:pPr>
    </w:p>
    <w:p w14:paraId="6E8A4E8B" w14:textId="77777777" w:rsidR="008B427C" w:rsidRPr="002D6CED" w:rsidRDefault="008B427C" w:rsidP="008B427C">
      <w:pPr>
        <w:rPr>
          <w:rFonts w:ascii="Arial" w:hAnsi="Arial" w:cs="Arial"/>
        </w:rPr>
      </w:pPr>
      <w:r w:rsidRPr="002D6CED">
        <w:rPr>
          <w:rFonts w:ascii="Arial" w:hAnsi="Arial" w:cs="Arial"/>
        </w:rPr>
        <w:t>Level 2</w:t>
      </w:r>
    </w:p>
    <w:p w14:paraId="4AF4109F" w14:textId="2FCD945E" w:rsidR="008B427C" w:rsidRPr="002D6CED" w:rsidRDefault="008B427C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>Items to encourage the child to mand for missing items (</w:t>
      </w:r>
      <w:r w:rsidR="0095649F" w:rsidRPr="002D6CED">
        <w:rPr>
          <w:rFonts w:ascii="Arial" w:hAnsi="Arial" w:cs="Arial"/>
        </w:rPr>
        <w:t>e.g.</w:t>
      </w:r>
      <w:r w:rsidRPr="002D6CED">
        <w:rPr>
          <w:rFonts w:ascii="Arial" w:hAnsi="Arial" w:cs="Arial"/>
        </w:rPr>
        <w:t xml:space="preserve"> A juice box without a </w:t>
      </w:r>
      <w:r w:rsidR="00030D05" w:rsidRPr="002D6CED">
        <w:rPr>
          <w:rFonts w:ascii="Arial" w:hAnsi="Arial" w:cs="Arial"/>
        </w:rPr>
        <w:t>straw</w:t>
      </w:r>
      <w:bookmarkStart w:id="0" w:name="_GoBack"/>
      <w:bookmarkEnd w:id="0"/>
      <w:r w:rsidRPr="002D6CED">
        <w:rPr>
          <w:rFonts w:ascii="Arial" w:hAnsi="Arial" w:cs="Arial"/>
        </w:rPr>
        <w:t xml:space="preserve">, </w:t>
      </w:r>
      <w:r w:rsidR="00454F07" w:rsidRPr="002D6CED">
        <w:rPr>
          <w:rFonts w:ascii="Arial" w:hAnsi="Arial" w:cs="Arial"/>
        </w:rPr>
        <w:t xml:space="preserve">track without a train, </w:t>
      </w:r>
      <w:r w:rsidR="00030D05" w:rsidRPr="002D6CED">
        <w:rPr>
          <w:rFonts w:ascii="Arial" w:hAnsi="Arial" w:cs="Arial"/>
        </w:rPr>
        <w:t>Mr.</w:t>
      </w:r>
      <w:r w:rsidR="00454F07" w:rsidRPr="002D6CED">
        <w:rPr>
          <w:rFonts w:ascii="Arial" w:hAnsi="Arial" w:cs="Arial"/>
        </w:rPr>
        <w:t xml:space="preserve"> potato head without the body parts, bubbles without the want, </w:t>
      </w:r>
      <w:r w:rsidR="00030D05" w:rsidRPr="002D6CED">
        <w:rPr>
          <w:rFonts w:ascii="Arial" w:hAnsi="Arial" w:cs="Arial"/>
        </w:rPr>
        <w:t>balloon</w:t>
      </w:r>
      <w:r w:rsidR="00454F07" w:rsidRPr="002D6CED">
        <w:rPr>
          <w:rFonts w:ascii="Arial" w:hAnsi="Arial" w:cs="Arial"/>
        </w:rPr>
        <w:t xml:space="preserve"> without air)</w:t>
      </w:r>
    </w:p>
    <w:p w14:paraId="102E93C8" w14:textId="64E25607" w:rsidR="00454F07" w:rsidRDefault="0095649F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6CED">
        <w:rPr>
          <w:rFonts w:ascii="Arial" w:hAnsi="Arial" w:cs="Arial"/>
        </w:rPr>
        <w:t xml:space="preserve">Picture books, picture </w:t>
      </w:r>
      <w:r>
        <w:rPr>
          <w:rFonts w:ascii="Arial" w:hAnsi="Arial" w:cs="Arial"/>
        </w:rPr>
        <w:t>cards or snapshots for tac</w:t>
      </w:r>
      <w:r w:rsidRPr="002D6CED">
        <w:rPr>
          <w:rFonts w:ascii="Arial" w:hAnsi="Arial" w:cs="Arial"/>
        </w:rPr>
        <w:t xml:space="preserve">ting (items, actions, and activities seen in everyday life), matching to sample (items that are similar 3 pictures of flowers in array with a house, a bell, a house), LRFFC (animals that make specific sounds, e.g. </w:t>
      </w:r>
      <w:r w:rsidR="00143684" w:rsidRPr="002D6CED">
        <w:rPr>
          <w:rFonts w:ascii="Arial" w:hAnsi="Arial" w:cs="Arial"/>
        </w:rPr>
        <w:t>Cow, duck, dog, cat, pic) pictures of items that have similar functions or are in the same class</w:t>
      </w:r>
      <w:r w:rsidR="002D6CED">
        <w:rPr>
          <w:rFonts w:ascii="Arial" w:hAnsi="Arial" w:cs="Arial"/>
        </w:rPr>
        <w:t xml:space="preserve"> (clothing, silverware, dishes, furniture, food, vehicles, musical </w:t>
      </w:r>
      <w:r w:rsidR="00030D05">
        <w:rPr>
          <w:rFonts w:ascii="Arial" w:hAnsi="Arial" w:cs="Arial"/>
        </w:rPr>
        <w:t>instruments</w:t>
      </w:r>
      <w:r w:rsidR="002D6CED">
        <w:rPr>
          <w:rFonts w:ascii="Arial" w:hAnsi="Arial" w:cs="Arial"/>
        </w:rPr>
        <w:t>, toys, school supplies), and pictures with items of the same color or shape (</w:t>
      </w:r>
      <w:proofErr w:type="spellStart"/>
      <w:r w:rsidR="002D6CED">
        <w:rPr>
          <w:rFonts w:ascii="Arial" w:hAnsi="Arial" w:cs="Arial"/>
        </w:rPr>
        <w:t>eg</w:t>
      </w:r>
      <w:proofErr w:type="spellEnd"/>
      <w:r w:rsidR="002D6CED">
        <w:rPr>
          <w:rFonts w:ascii="Arial" w:hAnsi="Arial" w:cs="Arial"/>
        </w:rPr>
        <w:t xml:space="preserve">. Red apple, red car, </w:t>
      </w:r>
      <w:r>
        <w:rPr>
          <w:rFonts w:ascii="Arial" w:hAnsi="Arial" w:cs="Arial"/>
        </w:rPr>
        <w:t>red</w:t>
      </w:r>
      <w:r w:rsidR="002D6CED">
        <w:rPr>
          <w:rFonts w:ascii="Arial" w:hAnsi="Arial" w:cs="Arial"/>
        </w:rPr>
        <w:t xml:space="preserve"> barn, and round ball, round </w:t>
      </w:r>
      <w:r>
        <w:rPr>
          <w:rFonts w:ascii="Arial" w:hAnsi="Arial" w:cs="Arial"/>
        </w:rPr>
        <w:t>balloon</w:t>
      </w:r>
      <w:r w:rsidR="002D6CED">
        <w:rPr>
          <w:rFonts w:ascii="Arial" w:hAnsi="Arial" w:cs="Arial"/>
        </w:rPr>
        <w:t>, round orange)</w:t>
      </w:r>
    </w:p>
    <w:p w14:paraId="65E82856" w14:textId="1220AD7F" w:rsidR="002D6CED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Identical items: 25 for matching to sample (e.g. spoons, toy cars, shoes, pictures of cartoon </w:t>
      </w:r>
      <w:r w:rsidR="0095649F">
        <w:rPr>
          <w:rFonts w:ascii="Arial" w:hAnsi="Arial" w:cs="Arial"/>
        </w:rPr>
        <w:t>characters</w:t>
      </w:r>
      <w:r>
        <w:rPr>
          <w:rFonts w:ascii="Arial" w:hAnsi="Arial" w:cs="Arial"/>
        </w:rPr>
        <w:t xml:space="preserve"> the child enjoys)</w:t>
      </w:r>
    </w:p>
    <w:p w14:paraId="16604C6D" w14:textId="1D7CF24A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Sets of similar colored items: three for sorting similar </w:t>
      </w:r>
      <w:r w:rsidR="0095649F">
        <w:rPr>
          <w:rFonts w:ascii="Arial" w:hAnsi="Arial" w:cs="Arial"/>
        </w:rPr>
        <w:t>colors</w:t>
      </w:r>
      <w:r>
        <w:rPr>
          <w:rFonts w:ascii="Arial" w:hAnsi="Arial" w:cs="Arial"/>
        </w:rPr>
        <w:t xml:space="preserve"> (e.g., red toy car, red hat, red toy, fire truck, yellow banana, yellow balloon, yellow toy truck)</w:t>
      </w:r>
    </w:p>
    <w:p w14:paraId="0760BBA1" w14:textId="7777777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 of similar shapes, but different colors for sorting, (e.g. red squares, blue squares, red circles, blue circles)</w:t>
      </w:r>
    </w:p>
    <w:p w14:paraId="250AD4A6" w14:textId="5F38BEE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of similar but non-identical objects (e.g. a basketball and a </w:t>
      </w:r>
      <w:r w:rsidR="0095649F">
        <w:rPr>
          <w:rFonts w:ascii="Arial" w:hAnsi="Arial" w:cs="Arial"/>
        </w:rPr>
        <w:t>soccer ball</w:t>
      </w:r>
      <w:r>
        <w:rPr>
          <w:rFonts w:ascii="Arial" w:hAnsi="Arial" w:cs="Arial"/>
        </w:rPr>
        <w:t>)</w:t>
      </w:r>
    </w:p>
    <w:p w14:paraId="2B8CB0E2" w14:textId="73972E1B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Objects that are similar for matching to sample in an array: 25 (e.g. 3 or 4 spoons in an array with a butter </w:t>
      </w:r>
      <w:r w:rsidR="0095649F">
        <w:rPr>
          <w:rFonts w:ascii="Arial" w:hAnsi="Arial" w:cs="Arial"/>
        </w:rPr>
        <w:t>knife</w:t>
      </w:r>
      <w:r>
        <w:rPr>
          <w:rFonts w:ascii="Arial" w:hAnsi="Arial" w:cs="Arial"/>
        </w:rPr>
        <w:t xml:space="preserve"> and a fork)</w:t>
      </w:r>
    </w:p>
    <w:p w14:paraId="4F6A9A01" w14:textId="7777777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Children’s scissors, glue sticks, crayons, and paper</w:t>
      </w:r>
    </w:p>
    <w:p w14:paraId="47A2F247" w14:textId="2260D083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Items (or </w:t>
      </w:r>
      <w:r w:rsidR="0095649F">
        <w:rPr>
          <w:rFonts w:ascii="Arial" w:hAnsi="Arial" w:cs="Arial"/>
        </w:rPr>
        <w:t>recoding’s</w:t>
      </w:r>
      <w:r>
        <w:rPr>
          <w:rFonts w:ascii="Arial" w:hAnsi="Arial" w:cs="Arial"/>
        </w:rPr>
        <w:t>) that make environmental sounds (e.g. phone ringing, bell, baby crying, dog barking, car horn)</w:t>
      </w:r>
    </w:p>
    <w:p w14:paraId="5135666F" w14:textId="7777777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Inset puzzles: four or five for ages 1-3</w:t>
      </w:r>
    </w:p>
    <w:p w14:paraId="08A78599" w14:textId="7777777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Stacking ring</w:t>
      </w:r>
    </w:p>
    <w:p w14:paraId="1DBCE6D2" w14:textId="7777777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Toys for independent play (e.g. Duplo blocks, train, dollhouse, and dolls)</w:t>
      </w:r>
    </w:p>
    <w:p w14:paraId="72EFCE84" w14:textId="77777777" w:rsidR="00B23E4E" w:rsidRDefault="00B23E4E" w:rsidP="008B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Props for pretend and social play (e.g. tea set, pretend food, dolls, fire hat, a princess veil, cardboard boxes.</w:t>
      </w:r>
    </w:p>
    <w:p w14:paraId="74D2A20C" w14:textId="77777777" w:rsidR="00B23E4E" w:rsidRDefault="00B23E4E" w:rsidP="00B23E4E">
      <w:pPr>
        <w:rPr>
          <w:rFonts w:ascii="Arial" w:hAnsi="Arial" w:cs="Arial"/>
        </w:rPr>
      </w:pPr>
    </w:p>
    <w:p w14:paraId="4F9FAF8D" w14:textId="77777777" w:rsidR="00B23E4E" w:rsidRDefault="00B23E4E" w:rsidP="00B23E4E">
      <w:pPr>
        <w:rPr>
          <w:rFonts w:ascii="Arial" w:hAnsi="Arial" w:cs="Arial"/>
        </w:rPr>
      </w:pPr>
      <w:r>
        <w:rPr>
          <w:rFonts w:ascii="Arial" w:hAnsi="Arial" w:cs="Arial"/>
        </w:rPr>
        <w:t>Level 3</w:t>
      </w:r>
    </w:p>
    <w:p w14:paraId="3C1EA48A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Cards with shapes and colors: 5 each for tacting and matching to sample</w:t>
      </w:r>
    </w:p>
    <w:p w14:paraId="7E9B26AF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Picture books, picture cards, and/or photos similar to those needed for level 2</w:t>
      </w:r>
    </w:p>
    <w:p w14:paraId="2127FEA3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Picture books, picture cards, and/or photos similar to those needed for level 2</w:t>
      </w:r>
    </w:p>
    <w:p w14:paraId="16607ED2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Inset puzzles for ages 2-5 years</w:t>
      </w:r>
    </w:p>
    <w:p w14:paraId="0EEDFC55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Block design cars: 25 pattern options</w:t>
      </w:r>
    </w:p>
    <w:p w14:paraId="5AF60BA4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Colored blocks for sequencing</w:t>
      </w:r>
    </w:p>
    <w:p w14:paraId="2C296659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Alphabet letter cards</w:t>
      </w:r>
    </w:p>
    <w:p w14:paraId="4B484105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Number cards from 1 to 5</w:t>
      </w:r>
    </w:p>
    <w:p w14:paraId="2DF32ABE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Step and short story seriation cards</w:t>
      </w:r>
    </w:p>
    <w:p w14:paraId="64BB9144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Size seriation cards</w:t>
      </w:r>
    </w:p>
    <w:p w14:paraId="0AC0BA2B" w14:textId="58C29B3F" w:rsidR="00B23E4E" w:rsidRDefault="0095649F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Items that are samples of relative adjectives and measurement (e.g. light and heavy, clean and dirty, hot and cold, wet and dry, big and little, long and short)</w:t>
      </w:r>
    </w:p>
    <w:p w14:paraId="1EB2BCA5" w14:textId="77777777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Ten small items to assess counting and more and less (e.g. beans, M&amp;Ms)</w:t>
      </w:r>
    </w:p>
    <w:p w14:paraId="49FBC22F" w14:textId="434A4850" w:rsidR="00B23E4E" w:rsidRDefault="00B23E4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Beginning </w:t>
      </w:r>
      <w:r w:rsidR="0095649F">
        <w:rPr>
          <w:rFonts w:ascii="Arial" w:hAnsi="Arial" w:cs="Arial"/>
        </w:rPr>
        <w:t>sight</w:t>
      </w:r>
      <w:r>
        <w:rPr>
          <w:rFonts w:ascii="Arial" w:hAnsi="Arial" w:cs="Arial"/>
        </w:rPr>
        <w:t xml:space="preserve"> words</w:t>
      </w:r>
      <w:r w:rsidR="0027366A">
        <w:rPr>
          <w:rFonts w:ascii="Arial" w:hAnsi="Arial" w:cs="Arial"/>
        </w:rPr>
        <w:t xml:space="preserve"> with pictures (3 or 4 letters suck as “dog” and “cat”)</w:t>
      </w:r>
    </w:p>
    <w:p w14:paraId="5A556069" w14:textId="77777777" w:rsidR="0027366A" w:rsidRDefault="0027366A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Lined pencil and paper</w:t>
      </w:r>
    </w:p>
    <w:p w14:paraId="18608619" w14:textId="77777777" w:rsidR="0027366A" w:rsidRDefault="0027366A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Arts and crafts supplies (crayons, construction paper, coloring book, lined paper, scissors glue, beads for stinging, items for sorting)</w:t>
      </w:r>
    </w:p>
    <w:p w14:paraId="4A051A6A" w14:textId="77777777" w:rsidR="0027366A" w:rsidRDefault="0027366A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Pictures or a book with community helpers (e.g. police, nurse, doctor, firefighter, teacher, mail carrier, construction, worker, bus driver, ambulance driver)</w:t>
      </w:r>
    </w:p>
    <w:p w14:paraId="40D32A3A" w14:textId="5FC82FA5" w:rsidR="002E1F0E" w:rsidRDefault="002E1F0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Toys for independently play (</w:t>
      </w:r>
      <w:r w:rsidR="0095649F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puzzles, Duplo blocks, tinker toys, train and tracts, doll house and furniture, arts and crafts)</w:t>
      </w:r>
    </w:p>
    <w:p w14:paraId="0007C51F" w14:textId="77777777" w:rsidR="002E1F0E" w:rsidRDefault="002E1F0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Child’s clothing or a dressing doll with a zipper, snap, button, buckle, tie, Velcro</w:t>
      </w:r>
    </w:p>
    <w:p w14:paraId="4521E5C4" w14:textId="77777777" w:rsidR="002E1F0E" w:rsidRPr="00B23E4E" w:rsidRDefault="002E1F0E" w:rsidP="00B23E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 developmentally appropriate activity books (e.g. dot to dot, mazes, picture search)</w:t>
      </w:r>
    </w:p>
    <w:sectPr w:rsidR="002E1F0E" w:rsidRPr="00B23E4E" w:rsidSect="0083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F59"/>
    <w:multiLevelType w:val="hybridMultilevel"/>
    <w:tmpl w:val="2F90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D6746"/>
    <w:multiLevelType w:val="hybridMultilevel"/>
    <w:tmpl w:val="9170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E6257"/>
    <w:multiLevelType w:val="hybridMultilevel"/>
    <w:tmpl w:val="D86A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C"/>
    <w:rsid w:val="00030D05"/>
    <w:rsid w:val="00143684"/>
    <w:rsid w:val="0027366A"/>
    <w:rsid w:val="002D6CED"/>
    <w:rsid w:val="002E1F0E"/>
    <w:rsid w:val="00454F07"/>
    <w:rsid w:val="005C3A6A"/>
    <w:rsid w:val="00831B88"/>
    <w:rsid w:val="008B427C"/>
    <w:rsid w:val="0095649F"/>
    <w:rsid w:val="00B23E4E"/>
    <w:rsid w:val="00C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1B9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2017-06-08T18:10:00Z</cp:lastPrinted>
  <dcterms:created xsi:type="dcterms:W3CDTF">2017-06-08T16:32:00Z</dcterms:created>
  <dcterms:modified xsi:type="dcterms:W3CDTF">2017-06-08T18:10:00Z</dcterms:modified>
</cp:coreProperties>
</file>